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517D9C" w14:textId="77777777" w:rsidR="00C15FE8" w:rsidRPr="001549D3" w:rsidRDefault="00C15FE8" w:rsidP="00C15FE8">
      <w:pPr>
        <w:pStyle w:val="SupplementaryMaterial"/>
        <w:rPr>
          <w:b w:val="0"/>
        </w:rPr>
      </w:pPr>
      <w:r w:rsidRPr="001549D3">
        <w:t>Supplementary Material</w:t>
      </w:r>
    </w:p>
    <w:p w14:paraId="094C83D2" w14:textId="77777777" w:rsidR="00C15FE8" w:rsidRDefault="00C15FE8" w:rsidP="00C15FE8">
      <w:pPr>
        <w:pStyle w:val="Ttulo2"/>
        <w:ind w:left="567"/>
      </w:pPr>
      <w:r w:rsidRPr="001549D3">
        <w:t>Figures</w:t>
      </w:r>
      <w:r>
        <w:t xml:space="preserve"> S1 – S13</w:t>
      </w:r>
    </w:p>
    <w:p w14:paraId="5769C0F7" w14:textId="7A4AE4EB" w:rsidR="00C15FE8" w:rsidRPr="0092659A" w:rsidRDefault="00C15FE8" w:rsidP="00C15FE8">
      <w:pPr>
        <w:pStyle w:val="Ttulo2"/>
        <w:ind w:left="567"/>
      </w:pPr>
      <w:r>
        <w:t>Table S1</w:t>
      </w:r>
      <w:r w:rsidR="00223FE4">
        <w:t xml:space="preserve"> – S3</w:t>
      </w:r>
    </w:p>
    <w:p w14:paraId="0F1CADFB" w14:textId="77777777" w:rsidR="00C15FE8" w:rsidRDefault="00C15FE8" w:rsidP="00C15FE8">
      <w:pPr>
        <w:spacing w:after="200" w:line="276" w:lineRule="auto"/>
        <w:rPr>
          <w:b/>
          <w:noProof/>
          <w:lang w:val="es-ES_tradnl" w:eastAsia="es-ES_tradnl"/>
        </w:rPr>
      </w:pPr>
      <w:r>
        <w:rPr>
          <w:b/>
          <w:noProof/>
          <w:lang w:val="es-ES_tradnl" w:eastAsia="es-ES_tradnl"/>
        </w:rPr>
        <w:br w:type="page"/>
      </w:r>
    </w:p>
    <w:p w14:paraId="5A4B3F63" w14:textId="1DCBB806" w:rsidR="00C15FE8" w:rsidRDefault="00E16E9B" w:rsidP="00C15FE8">
      <w:pPr>
        <w:jc w:val="center"/>
        <w:rPr>
          <w:b/>
        </w:rPr>
      </w:pPr>
      <w:r>
        <w:rPr>
          <w:b/>
          <w:noProof/>
          <w:lang w:val="es-ES" w:eastAsia="es-ES"/>
        </w:rPr>
        <w:lastRenderedPageBreak/>
        <w:drawing>
          <wp:inline distT="0" distB="0" distL="0" distR="0" wp14:anchorId="6C7A9084" wp14:editId="317E3BB5">
            <wp:extent cx="6365875" cy="6088380"/>
            <wp:effectExtent l="0" t="0" r="9525" b="7620"/>
            <wp:docPr id="3" name="Imagen 3" descr="../../../../../../../Desktop/Figures%20revisadas/_PNGs/Supplementary%20figure%201.%20SanClemente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Desktop/Figures%20revisadas/_PNGs/Supplementary%20figure%201.%20SanClemente%20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B876B" w14:textId="77777777" w:rsidR="00C15FE8" w:rsidRDefault="00C15FE8" w:rsidP="00C15FE8">
      <w:pPr>
        <w:spacing w:after="180" w:line="240" w:lineRule="auto"/>
        <w:rPr>
          <w:b/>
          <w:sz w:val="18"/>
          <w:szCs w:val="18"/>
        </w:rPr>
      </w:pPr>
    </w:p>
    <w:p w14:paraId="0674FBDD" w14:textId="6DBA7F97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S1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San Clemente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AC779E" w:rsidRPr="0066513B">
        <w:rPr>
          <w:sz w:val="18"/>
          <w:szCs w:val="18"/>
          <w:lang w:val="en-US"/>
        </w:rPr>
        <w:t xml:space="preserve"> Note the logarithmic scales in the </w:t>
      </w:r>
      <w:proofErr w:type="gramStart"/>
      <w:r w:rsidR="00AC779E" w:rsidRPr="0066513B">
        <w:rPr>
          <w:sz w:val="18"/>
          <w:szCs w:val="18"/>
          <w:lang w:val="en-US"/>
        </w:rPr>
        <w:t>x axis</w:t>
      </w:r>
      <w:proofErr w:type="gramEnd"/>
      <w:r w:rsidR="00AC779E" w:rsidRPr="0066513B">
        <w:rPr>
          <w:sz w:val="18"/>
          <w:szCs w:val="18"/>
          <w:lang w:val="en-US"/>
        </w:rPr>
        <w:t xml:space="preserve"> of the dissolved CH</w:t>
      </w:r>
      <w:r w:rsidR="00AC779E" w:rsidRPr="0066513B">
        <w:rPr>
          <w:sz w:val="18"/>
          <w:szCs w:val="18"/>
          <w:vertAlign w:val="subscript"/>
          <w:lang w:val="en-US"/>
        </w:rPr>
        <w:t>4</w:t>
      </w:r>
      <w:r w:rsidR="00AC779E" w:rsidRPr="0066513B">
        <w:rPr>
          <w:sz w:val="18"/>
          <w:szCs w:val="18"/>
          <w:lang w:val="en-US"/>
        </w:rPr>
        <w:t xml:space="preserve"> profiles. The sampling for the stratification period was on July </w:t>
      </w:r>
      <w:r w:rsidR="00142439" w:rsidRPr="0066513B">
        <w:rPr>
          <w:sz w:val="18"/>
          <w:szCs w:val="18"/>
          <w:lang w:val="en-US"/>
        </w:rPr>
        <w:t>17, 2017</w:t>
      </w:r>
      <w:r w:rsidR="00C51CAF" w:rsidRPr="0066513B">
        <w:rPr>
          <w:sz w:val="18"/>
          <w:szCs w:val="18"/>
          <w:lang w:val="en-US"/>
        </w:rPr>
        <w:t xml:space="preserve"> </w:t>
      </w:r>
      <w:r w:rsidR="00AC779E" w:rsidRPr="0066513B">
        <w:rPr>
          <w:sz w:val="18"/>
          <w:szCs w:val="18"/>
          <w:lang w:val="en-US"/>
        </w:rPr>
        <w:t xml:space="preserve">and </w:t>
      </w:r>
      <w:r w:rsidR="00142439" w:rsidRPr="0066513B">
        <w:rPr>
          <w:sz w:val="18"/>
          <w:szCs w:val="18"/>
          <w:lang w:val="en-US"/>
        </w:rPr>
        <w:t>March 28</w:t>
      </w:r>
      <w:r w:rsidR="00AC779E" w:rsidRPr="0066513B">
        <w:rPr>
          <w:sz w:val="18"/>
          <w:szCs w:val="18"/>
          <w:lang w:val="en-US"/>
        </w:rPr>
        <w:t>, 2017 for the mixing period.</w:t>
      </w:r>
    </w:p>
    <w:p w14:paraId="50EEEEB4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</w:p>
    <w:p w14:paraId="5BDFFA0F" w14:textId="17265B1F" w:rsidR="00C15FE8" w:rsidRPr="002D63FF" w:rsidRDefault="00E16E9B" w:rsidP="00C15FE8">
      <w:pPr>
        <w:spacing w:after="18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val="es-ES" w:eastAsia="es-ES"/>
        </w:rPr>
        <w:drawing>
          <wp:inline distT="0" distB="0" distL="0" distR="0" wp14:anchorId="30CF143D" wp14:editId="261914B4">
            <wp:extent cx="6365875" cy="5984240"/>
            <wp:effectExtent l="0" t="0" r="9525" b="10160"/>
            <wp:docPr id="4" name="Imagen 4" descr="../../../../../../../Desktop/Figures%20revisadas/_PNGs/Supplementary%20figure%202.%20Iznajar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../../../Desktop/Figures%20revisadas/_PNGs/Supplementary%20figure%202.%20Iznajar%20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598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E7120" w14:textId="762F1F84" w:rsidR="00142439" w:rsidRPr="00142439" w:rsidRDefault="00C15FE8" w:rsidP="00C15FE8">
      <w:pPr>
        <w:spacing w:after="180" w:line="240" w:lineRule="auto"/>
        <w:rPr>
          <w:sz w:val="18"/>
          <w:szCs w:val="18"/>
          <w:lang w:val="en-US"/>
        </w:rPr>
      </w:pPr>
      <w:r w:rsidRPr="0066513B">
        <w:rPr>
          <w:b/>
          <w:sz w:val="18"/>
          <w:szCs w:val="18"/>
        </w:rPr>
        <w:t>Figure S2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66513B">
        <w:rPr>
          <w:b/>
          <w:bCs/>
          <w:sz w:val="18"/>
          <w:szCs w:val="18"/>
        </w:rPr>
        <w:t>Iznájar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Pr="0066513B">
        <w:rPr>
          <w:sz w:val="18"/>
          <w:szCs w:val="18"/>
        </w:rPr>
        <w:t xml:space="preserve"> </w:t>
      </w:r>
      <w:r w:rsidR="00142439" w:rsidRPr="0066513B">
        <w:rPr>
          <w:sz w:val="18"/>
          <w:szCs w:val="18"/>
          <w:lang w:val="en-US"/>
        </w:rPr>
        <w:t xml:space="preserve">Note the logarithmic scales in the </w:t>
      </w:r>
      <w:proofErr w:type="gramStart"/>
      <w:r w:rsidR="00142439" w:rsidRPr="0066513B">
        <w:rPr>
          <w:sz w:val="18"/>
          <w:szCs w:val="18"/>
          <w:lang w:val="en-US"/>
        </w:rPr>
        <w:t>x axis</w:t>
      </w:r>
      <w:proofErr w:type="gramEnd"/>
      <w:r w:rsidR="00142439" w:rsidRPr="0066513B">
        <w:rPr>
          <w:sz w:val="18"/>
          <w:szCs w:val="18"/>
          <w:lang w:val="en-US"/>
        </w:rPr>
        <w:t xml:space="preserve"> of the dissolved CH</w:t>
      </w:r>
      <w:r w:rsidR="00142439" w:rsidRPr="0066513B">
        <w:rPr>
          <w:sz w:val="18"/>
          <w:szCs w:val="18"/>
          <w:vertAlign w:val="subscript"/>
          <w:lang w:val="en-US"/>
        </w:rPr>
        <w:t>4</w:t>
      </w:r>
      <w:r w:rsidR="00142439" w:rsidRPr="0066513B">
        <w:rPr>
          <w:sz w:val="18"/>
          <w:szCs w:val="18"/>
          <w:lang w:val="en-US"/>
        </w:rPr>
        <w:t xml:space="preserve"> profiles. The sampling for the stratification period was on September 8 and 9, 2016 and March 15, 2017 for the mixing period. </w:t>
      </w:r>
      <w:r w:rsidR="00142439" w:rsidRPr="0066513B">
        <w:rPr>
          <w:sz w:val="18"/>
          <w:szCs w:val="18"/>
        </w:rPr>
        <w:t>The sampling for temperature and the dissolved oxygen was developed a day before than the sampling for CH</w:t>
      </w:r>
      <w:r w:rsidR="00142439" w:rsidRPr="0066513B">
        <w:rPr>
          <w:sz w:val="18"/>
          <w:szCs w:val="18"/>
          <w:vertAlign w:val="subscript"/>
        </w:rPr>
        <w:t>4</w:t>
      </w:r>
      <w:r w:rsidR="00142439" w:rsidRPr="0066513B">
        <w:rPr>
          <w:sz w:val="18"/>
          <w:szCs w:val="18"/>
        </w:rPr>
        <w:t xml:space="preserve"> and the biological parameters because of logistical problems.</w:t>
      </w:r>
    </w:p>
    <w:p w14:paraId="2E73E115" w14:textId="1E1F8C7C" w:rsidR="00C15FE8" w:rsidRPr="0066513B" w:rsidRDefault="00E16E9B" w:rsidP="00C15FE8">
      <w:pPr>
        <w:spacing w:after="180" w:line="240" w:lineRule="auto"/>
        <w:rPr>
          <w:sz w:val="18"/>
          <w:szCs w:val="18"/>
        </w:rPr>
      </w:pPr>
      <w:r w:rsidRPr="0066513B"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03373607" wp14:editId="775CF472">
            <wp:extent cx="6365875" cy="6053455"/>
            <wp:effectExtent l="0" t="0" r="9525" b="0"/>
            <wp:docPr id="5" name="Imagen 5" descr="../../../../../../../Desktop/Figures%20revisadas/_PNGs/Supplementary%20figure%203.%20Cubilla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../../../../Desktop/Figures%20revisadas/_PNGs/Supplementary%20figure%203.%20Cubillas%20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5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EA611" w14:textId="059C8F67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S3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66513B">
        <w:rPr>
          <w:b/>
          <w:bCs/>
          <w:sz w:val="18"/>
          <w:szCs w:val="18"/>
        </w:rPr>
        <w:t>Cubillas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142439" w:rsidRPr="0066513B">
        <w:rPr>
          <w:sz w:val="18"/>
          <w:szCs w:val="18"/>
          <w:lang w:val="en-US"/>
        </w:rPr>
        <w:t xml:space="preserve"> The sampling for the stratification period was on July 14, 2016 and February 2, 2017 for the mixing period.</w:t>
      </w:r>
      <w:r w:rsidR="00142439">
        <w:rPr>
          <w:sz w:val="18"/>
          <w:szCs w:val="18"/>
          <w:lang w:val="en-US"/>
        </w:rPr>
        <w:t xml:space="preserve"> </w:t>
      </w:r>
    </w:p>
    <w:p w14:paraId="6E5571C8" w14:textId="6DA4C559" w:rsidR="00C15FE8" w:rsidRPr="002D63FF" w:rsidRDefault="00E16E9B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52E8D24" wp14:editId="4FFE74DD">
            <wp:extent cx="6365875" cy="6042025"/>
            <wp:effectExtent l="0" t="0" r="9525" b="3175"/>
            <wp:docPr id="6" name="Imagen 6" descr="../../../../../../../Desktop/Figures%20revisadas/_PNGs/Supplementary%20figure%204.%20La%20Bolera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../../../../Desktop/Figures%20revisadas/_PNGs/Supplementary%20figure%204.%20La%20Bolera%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4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AFD51" w14:textId="01601FEE" w:rsidR="00C15FE8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>4</w:t>
      </w:r>
      <w:r w:rsidRPr="002D63FF">
        <w:rPr>
          <w:sz w:val="18"/>
          <w:szCs w:val="18"/>
        </w:rPr>
        <w:t xml:space="preserve">. </w:t>
      </w:r>
      <w:proofErr w:type="gramStart"/>
      <w:r w:rsidR="00E92443">
        <w:rPr>
          <w:b/>
          <w:sz w:val="18"/>
          <w:szCs w:val="18"/>
        </w:rPr>
        <w:t>Vertical</w:t>
      </w:r>
      <w:r w:rsidRPr="002D63FF">
        <w:rPr>
          <w:sz w:val="18"/>
          <w:szCs w:val="18"/>
        </w:rPr>
        <w:t xml:space="preserve"> </w:t>
      </w:r>
      <w:r w:rsidRPr="002D63FF">
        <w:rPr>
          <w:b/>
          <w:bCs/>
          <w:sz w:val="18"/>
          <w:szCs w:val="18"/>
        </w:rPr>
        <w:t xml:space="preserve">profiles of physicochemical and biological parameters in La </w:t>
      </w:r>
      <w:proofErr w:type="spellStart"/>
      <w:r w:rsidRPr="002D63FF">
        <w:rPr>
          <w:b/>
          <w:bCs/>
          <w:sz w:val="18"/>
          <w:szCs w:val="18"/>
        </w:rPr>
        <w:t>Bolera</w:t>
      </w:r>
      <w:proofErr w:type="spellEnd"/>
      <w:r w:rsidRPr="002D63FF">
        <w:rPr>
          <w:b/>
          <w:bCs/>
          <w:sz w:val="18"/>
          <w:szCs w:val="18"/>
        </w:rPr>
        <w:t xml:space="preserve"> reservoir.</w:t>
      </w:r>
      <w:proofErr w:type="gramEnd"/>
      <w:r w:rsidRPr="002D63FF">
        <w:rPr>
          <w:b/>
          <w:bCs/>
          <w:sz w:val="18"/>
          <w:szCs w:val="18"/>
        </w:rPr>
        <w:t xml:space="preserve"> </w:t>
      </w:r>
      <w:r w:rsidR="00E92443" w:rsidRPr="002C5703">
        <w:rPr>
          <w:sz w:val="18"/>
          <w:szCs w:val="18"/>
          <w:lang w:val="en-US"/>
        </w:rPr>
        <w:t>Dissolved methane concentration (</w:t>
      </w:r>
      <w:r w:rsidR="00E92443" w:rsidRPr="002C5703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2C5703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2C5703">
        <w:rPr>
          <w:sz w:val="18"/>
          <w:szCs w:val="18"/>
          <w:lang w:val="en-US"/>
        </w:rPr>
        <w:t xml:space="preserve">, </w:t>
      </w:r>
      <w:r w:rsidR="00E92443" w:rsidRPr="002C5703">
        <w:rPr>
          <w:sz w:val="18"/>
          <w:szCs w:val="18"/>
          <w:lang w:val="en-US"/>
        </w:rPr>
        <w:sym w:font="Symbol" w:char="F06D"/>
      </w:r>
      <w:r w:rsidR="00E92443" w:rsidRPr="002C5703">
        <w:rPr>
          <w:sz w:val="18"/>
          <w:szCs w:val="18"/>
          <w:lang w:val="en-US"/>
        </w:rPr>
        <w:t>M</w:t>
      </w:r>
      <w:r w:rsidR="00E92443" w:rsidRPr="0066513B">
        <w:rPr>
          <w:sz w:val="18"/>
          <w:szCs w:val="18"/>
          <w:lang w:val="en-US"/>
        </w:rPr>
        <w:t xml:space="preserve">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3514BC" w:rsidRPr="0066513B">
        <w:rPr>
          <w:sz w:val="18"/>
          <w:szCs w:val="18"/>
          <w:lang w:val="en-US"/>
        </w:rPr>
        <w:t xml:space="preserve"> Note the logarithmic scales in the </w:t>
      </w:r>
      <w:proofErr w:type="gramStart"/>
      <w:r w:rsidR="003514BC" w:rsidRPr="0066513B">
        <w:rPr>
          <w:sz w:val="18"/>
          <w:szCs w:val="18"/>
          <w:lang w:val="en-US"/>
        </w:rPr>
        <w:t>x axis</w:t>
      </w:r>
      <w:proofErr w:type="gramEnd"/>
      <w:r w:rsidR="003514BC" w:rsidRPr="0066513B">
        <w:rPr>
          <w:sz w:val="18"/>
          <w:szCs w:val="18"/>
          <w:lang w:val="en-US"/>
        </w:rPr>
        <w:t xml:space="preserve"> of the dissolved CH</w:t>
      </w:r>
      <w:r w:rsidR="003514BC" w:rsidRPr="0066513B">
        <w:rPr>
          <w:sz w:val="18"/>
          <w:szCs w:val="18"/>
          <w:vertAlign w:val="subscript"/>
          <w:lang w:val="en-US"/>
        </w:rPr>
        <w:t>4</w:t>
      </w:r>
      <w:r w:rsidR="003514BC" w:rsidRPr="0066513B">
        <w:rPr>
          <w:sz w:val="18"/>
          <w:szCs w:val="18"/>
          <w:lang w:val="en-US"/>
        </w:rPr>
        <w:t xml:space="preserve"> profiles. The sampling for the stratification period was on July 28, 2016 and April 8, 2017 for the mixing period.</w:t>
      </w:r>
    </w:p>
    <w:p w14:paraId="5DD4E969" w14:textId="7D9C5F60" w:rsidR="00C15FE8" w:rsidRPr="002D63FF" w:rsidRDefault="00E16E9B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456033EB" wp14:editId="538DFC07">
            <wp:extent cx="6365875" cy="6088380"/>
            <wp:effectExtent l="0" t="0" r="9525" b="7620"/>
            <wp:docPr id="7" name="Imagen 7" descr="../../../../../../../Desktop/Figures%20revisadas/_PNGs/Supplementary%20figure%205.%20Francisco%20Abellan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../../../Desktop/Figures%20revisadas/_PNGs/Supplementary%20figure%205.%20Francisco%20Abellan%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B4AF1" w14:textId="5EA228B5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S5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Francisco </w:t>
      </w:r>
      <w:proofErr w:type="spellStart"/>
      <w:r w:rsidRPr="0066513B">
        <w:rPr>
          <w:b/>
          <w:bCs/>
          <w:sz w:val="18"/>
          <w:szCs w:val="18"/>
        </w:rPr>
        <w:t>Abellán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3514BC" w:rsidRPr="0066513B">
        <w:rPr>
          <w:sz w:val="18"/>
          <w:szCs w:val="18"/>
          <w:lang w:val="en-US"/>
        </w:rPr>
        <w:t xml:space="preserve"> The sampling for the stratification period was on September 28, 2016 and March 21, 2017 for the mixing period.</w:t>
      </w:r>
    </w:p>
    <w:p w14:paraId="6846EBAC" w14:textId="2117B876" w:rsidR="00C15FE8" w:rsidRPr="002D63FF" w:rsidRDefault="001949A7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3375FD2" wp14:editId="7F16E157">
            <wp:extent cx="6365875" cy="6111240"/>
            <wp:effectExtent l="0" t="0" r="9525" b="10160"/>
            <wp:docPr id="8" name="Imagen 8" descr="../../../../../../../Desktop/Figures%20revisadas/_PNGs/Supplementary%20figure%206.%20Bermejale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../../../Desktop/Figures%20revisadas/_PNGs/Supplementary%20figure%206.%20Bermejales%20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C0373" w14:textId="79E6D1A3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S6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Los </w:t>
      </w:r>
      <w:proofErr w:type="spellStart"/>
      <w:r w:rsidRPr="0066513B">
        <w:rPr>
          <w:b/>
          <w:bCs/>
          <w:sz w:val="18"/>
          <w:szCs w:val="18"/>
        </w:rPr>
        <w:t>Bermejales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</w:t>
      </w:r>
      <w:r w:rsidR="003514BC" w:rsidRPr="0066513B">
        <w:rPr>
          <w:sz w:val="18"/>
          <w:szCs w:val="18"/>
          <w:lang w:val="en-US"/>
        </w:rPr>
        <w:t>The sampling for the stratification period was on September 7, 2016 and March 17, 2017 for the mixing period.</w:t>
      </w:r>
    </w:p>
    <w:p w14:paraId="44ACFDB6" w14:textId="05E7E2C6" w:rsidR="00C15FE8" w:rsidRPr="002D63FF" w:rsidRDefault="003E71F4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B091AC4" wp14:editId="60A2CEFC">
            <wp:extent cx="6365875" cy="6123305"/>
            <wp:effectExtent l="0" t="0" r="9525" b="0"/>
            <wp:docPr id="9" name="Imagen 9" descr="../../../../../../../Desktop/Figures%20revisadas/_PNGs/Supplementary%20figure%207.%20Rule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../../../../../Desktop/Figures%20revisadas/_PNGs/Supplementary%20figure%207.%20Rules%20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2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E0C07" w14:textId="02A0CD73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S7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Rules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</w:t>
      </w:r>
      <w:r w:rsidR="003514BC" w:rsidRPr="0066513B">
        <w:rPr>
          <w:sz w:val="18"/>
          <w:szCs w:val="18"/>
          <w:lang w:val="en-US"/>
        </w:rPr>
        <w:t>The sampling for the stratification period was on July 10, 2017 and April 7, 2017 for the mixing period.</w:t>
      </w:r>
    </w:p>
    <w:p w14:paraId="53704B5F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</w:p>
    <w:p w14:paraId="6FE34A7E" w14:textId="3A8883C8" w:rsidR="00C15FE8" w:rsidRPr="003E71F4" w:rsidRDefault="003E71F4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695F3476" wp14:editId="510646A9">
            <wp:extent cx="6365875" cy="6099810"/>
            <wp:effectExtent l="0" t="0" r="9525" b="0"/>
            <wp:docPr id="10" name="Imagen 10" descr="../../../../../../../Desktop/Figures%20revisadas/_PNGs/Supplementary%20figure%208.%20El%20Portillo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../../../Desktop/Figures%20revisadas/_PNGs/Supplementary%20figure%208.%20El%20Portillo%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9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AA8B3" w14:textId="132A2CD9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S8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El Portillo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>, mean ± standard deviation) during the stratification period</w:t>
      </w:r>
      <w:r w:rsidRPr="0066513B">
        <w:rPr>
          <w:sz w:val="18"/>
          <w:szCs w:val="18"/>
        </w:rPr>
        <w:t xml:space="preserve"> (</w:t>
      </w:r>
      <w:r w:rsidR="0012507A" w:rsidRPr="0066513B">
        <w:rPr>
          <w:b/>
          <w:sz w:val="18"/>
          <w:szCs w:val="18"/>
        </w:rPr>
        <w:t>a</w:t>
      </w:r>
      <w:r w:rsidRPr="0066513B">
        <w:rPr>
          <w:sz w:val="18"/>
          <w:szCs w:val="18"/>
        </w:rPr>
        <w:t>) and the mixing period (</w:t>
      </w:r>
      <w:r w:rsidR="0012507A" w:rsidRPr="0066513B">
        <w:rPr>
          <w:b/>
          <w:sz w:val="18"/>
          <w:szCs w:val="18"/>
        </w:rPr>
        <w:t>b</w:t>
      </w:r>
      <w:r w:rsidRPr="0066513B">
        <w:rPr>
          <w:sz w:val="18"/>
          <w:szCs w:val="18"/>
        </w:rPr>
        <w:t>).</w:t>
      </w:r>
      <w:r w:rsidR="0012507A" w:rsidRPr="0066513B">
        <w:rPr>
          <w:sz w:val="18"/>
          <w:szCs w:val="18"/>
        </w:rPr>
        <w:t xml:space="preserve"> </w:t>
      </w:r>
      <w:r w:rsidR="0012507A" w:rsidRPr="0066513B">
        <w:rPr>
          <w:sz w:val="18"/>
          <w:szCs w:val="18"/>
          <w:lang w:val="en-US"/>
        </w:rPr>
        <w:t>The sampling for the stratification period was on July 18, 2017 and March 30, 2017 for the mixing period.</w:t>
      </w:r>
    </w:p>
    <w:p w14:paraId="3254E2FC" w14:textId="3E370420" w:rsidR="00C15FE8" w:rsidRPr="002D63FF" w:rsidRDefault="001774AE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7303E998" wp14:editId="0087E996">
            <wp:extent cx="6365875" cy="6111240"/>
            <wp:effectExtent l="0" t="0" r="9525" b="10160"/>
            <wp:docPr id="11" name="Imagen 11" descr="../../../../../../../Desktop/Figures%20revisadas/_PNGs/Supplementary%20figure%209.%20Colomera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../../../../../Desktop/Figures%20revisadas/_PNGs/Supplementary%20figure%209.%20Colomera%20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4BE80" w14:textId="2E65B437" w:rsidR="00C15FE8" w:rsidRPr="002D63FF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>9</w:t>
      </w:r>
      <w:r w:rsidRPr="002D63FF">
        <w:rPr>
          <w:sz w:val="18"/>
          <w:szCs w:val="18"/>
        </w:rPr>
        <w:t xml:space="preserve">. </w:t>
      </w:r>
      <w:proofErr w:type="gramStart"/>
      <w:r w:rsidR="00E92443">
        <w:rPr>
          <w:b/>
          <w:sz w:val="18"/>
          <w:szCs w:val="18"/>
        </w:rPr>
        <w:t>Vertical</w:t>
      </w:r>
      <w:r w:rsidRPr="002D63FF">
        <w:rPr>
          <w:sz w:val="18"/>
          <w:szCs w:val="18"/>
        </w:rPr>
        <w:t xml:space="preserve"> </w:t>
      </w:r>
      <w:r w:rsidRPr="002D63FF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2D63FF">
        <w:rPr>
          <w:b/>
          <w:bCs/>
          <w:sz w:val="18"/>
          <w:szCs w:val="18"/>
        </w:rPr>
        <w:t>Colomera</w:t>
      </w:r>
      <w:proofErr w:type="spellEnd"/>
      <w:r w:rsidRPr="002D63FF">
        <w:rPr>
          <w:b/>
          <w:bCs/>
          <w:sz w:val="18"/>
          <w:szCs w:val="18"/>
        </w:rPr>
        <w:t xml:space="preserve"> reservoir.</w:t>
      </w:r>
      <w:proofErr w:type="gramEnd"/>
      <w:r w:rsidRPr="002D63FF">
        <w:rPr>
          <w:b/>
          <w:bCs/>
          <w:sz w:val="18"/>
          <w:szCs w:val="18"/>
        </w:rPr>
        <w:t xml:space="preserve"> </w:t>
      </w:r>
      <w:r w:rsidR="00E92443" w:rsidRPr="002C5703">
        <w:rPr>
          <w:sz w:val="18"/>
          <w:szCs w:val="18"/>
          <w:lang w:val="en-US"/>
        </w:rPr>
        <w:t>Dissolved methane concentration (</w:t>
      </w:r>
      <w:r w:rsidR="00E92443" w:rsidRPr="002C5703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2C5703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2C5703">
        <w:rPr>
          <w:sz w:val="18"/>
          <w:szCs w:val="18"/>
          <w:lang w:val="en-US"/>
        </w:rPr>
        <w:t xml:space="preserve">, </w:t>
      </w:r>
      <w:r w:rsidR="00E92443" w:rsidRPr="002C5703">
        <w:rPr>
          <w:sz w:val="18"/>
          <w:szCs w:val="18"/>
          <w:lang w:val="en-US"/>
        </w:rPr>
        <w:sym w:font="Symbol" w:char="F06D"/>
      </w:r>
      <w:r w:rsidR="00E92443" w:rsidRPr="002C5703">
        <w:rPr>
          <w:sz w:val="18"/>
          <w:szCs w:val="18"/>
          <w:lang w:val="en-US"/>
        </w:rPr>
        <w:t>M</w:t>
      </w:r>
      <w:r w:rsidR="00E92443" w:rsidRPr="0066513B">
        <w:rPr>
          <w:sz w:val="18"/>
          <w:szCs w:val="18"/>
          <w:lang w:val="en-US"/>
        </w:rPr>
        <w:t xml:space="preserve">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12507A" w:rsidRPr="0066513B">
        <w:rPr>
          <w:sz w:val="18"/>
          <w:szCs w:val="18"/>
          <w:lang w:val="en-US"/>
        </w:rPr>
        <w:t xml:space="preserve"> The sampling for the stratification period was on July 22, 2016 and March 8, 2017 for the mixing period.</w:t>
      </w:r>
    </w:p>
    <w:p w14:paraId="4E5D365A" w14:textId="77777777" w:rsidR="00C15FE8" w:rsidRPr="002D63FF" w:rsidRDefault="00C15FE8" w:rsidP="00C15FE8">
      <w:pPr>
        <w:spacing w:after="180" w:line="240" w:lineRule="auto"/>
        <w:rPr>
          <w:sz w:val="18"/>
          <w:szCs w:val="18"/>
        </w:rPr>
      </w:pPr>
    </w:p>
    <w:p w14:paraId="68FAEC4A" w14:textId="43C3B127" w:rsidR="00C15FE8" w:rsidRPr="002D63FF" w:rsidRDefault="00311EBA" w:rsidP="00C15FE8">
      <w:pPr>
        <w:spacing w:after="180" w:line="240" w:lineRule="auto"/>
        <w:jc w:val="center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2FAA1E12" wp14:editId="7973DCAE">
            <wp:extent cx="5337803" cy="2785730"/>
            <wp:effectExtent l="0" t="0" r="0" b="8890"/>
            <wp:docPr id="1" name="Imagen 1" descr="Figures/PNGs/Supplementary%20figure%2010.%20Sampl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s/PNGs/Supplementary%20figure%2010.%20Sample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97"/>
                    <a:stretch/>
                  </pic:blipFill>
                  <pic:spPr bwMode="auto">
                    <a:xfrm>
                      <a:off x="0" y="0"/>
                      <a:ext cx="5368053" cy="280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7CBAA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10. </w:t>
      </w:r>
      <w:proofErr w:type="gramStart"/>
      <w:r w:rsidRPr="002D63FF">
        <w:rPr>
          <w:b/>
          <w:sz w:val="18"/>
          <w:szCs w:val="18"/>
        </w:rPr>
        <w:t>Relationship between the dissolved oxygen (O</w:t>
      </w:r>
      <w:r w:rsidRPr="002D63FF">
        <w:rPr>
          <w:b/>
          <w:sz w:val="18"/>
          <w:szCs w:val="18"/>
          <w:vertAlign w:val="subscript"/>
        </w:rPr>
        <w:t>2</w:t>
      </w:r>
      <w:r w:rsidRPr="002D63FF">
        <w:rPr>
          <w:b/>
          <w:sz w:val="18"/>
          <w:szCs w:val="18"/>
        </w:rPr>
        <w:t xml:space="preserve">, </w:t>
      </w:r>
      <w:r w:rsidRPr="002D63FF">
        <w:rPr>
          <w:b/>
          <w:sz w:val="18"/>
          <w:szCs w:val="18"/>
        </w:rPr>
        <w:sym w:font="Symbol" w:char="F06D"/>
      </w:r>
      <w:r w:rsidRPr="002D63FF">
        <w:rPr>
          <w:b/>
          <w:sz w:val="18"/>
          <w:szCs w:val="18"/>
        </w:rPr>
        <w:t>M) and the dissolved methane (</w:t>
      </w:r>
      <w:r w:rsidRPr="002D63FF">
        <w:rPr>
          <w:b/>
          <w:sz w:val="18"/>
          <w:szCs w:val="18"/>
          <w:shd w:val="clear" w:color="auto" w:fill="FFFFFF"/>
          <w:lang w:eastAsia="es-ES"/>
        </w:rPr>
        <w:t>CH</w:t>
      </w:r>
      <w:r w:rsidRPr="002D63FF">
        <w:rPr>
          <w:b/>
          <w:sz w:val="18"/>
          <w:szCs w:val="18"/>
          <w:shd w:val="clear" w:color="auto" w:fill="FFFFFF"/>
          <w:vertAlign w:val="subscript"/>
          <w:lang w:eastAsia="es-ES"/>
        </w:rPr>
        <w:t>4</w:t>
      </w:r>
      <w:r w:rsidRPr="002D63FF">
        <w:rPr>
          <w:b/>
          <w:sz w:val="18"/>
          <w:szCs w:val="18"/>
        </w:rPr>
        <w:t xml:space="preserve">, </w:t>
      </w:r>
      <w:r w:rsidRPr="002D63FF">
        <w:rPr>
          <w:b/>
          <w:sz w:val="18"/>
          <w:szCs w:val="18"/>
        </w:rPr>
        <w:sym w:font="Symbol" w:char="F06D"/>
      </w:r>
      <w:r w:rsidRPr="002D63FF">
        <w:rPr>
          <w:b/>
          <w:sz w:val="18"/>
          <w:szCs w:val="18"/>
        </w:rPr>
        <w:t>M).</w:t>
      </w:r>
      <w:proofErr w:type="gramEnd"/>
      <w:r w:rsidRPr="002D63FF">
        <w:rPr>
          <w:b/>
          <w:sz w:val="18"/>
          <w:szCs w:val="18"/>
        </w:rPr>
        <w:t xml:space="preserve"> </w:t>
      </w:r>
      <w:r w:rsidRPr="002D63FF">
        <w:rPr>
          <w:sz w:val="18"/>
          <w:szCs w:val="18"/>
        </w:rPr>
        <w:t xml:space="preserve">The plot shows the two well differentiated groups. </w:t>
      </w:r>
      <w:proofErr w:type="gramStart"/>
      <w:r w:rsidRPr="002D63FF">
        <w:rPr>
          <w:sz w:val="18"/>
          <w:szCs w:val="18"/>
        </w:rPr>
        <w:t>Note that the log scale in both axes.</w:t>
      </w:r>
      <w:proofErr w:type="gramEnd"/>
    </w:p>
    <w:p w14:paraId="5ADB8A3A" w14:textId="0BA13ED1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43F37FCA" w14:textId="77777777" w:rsidR="0066513B" w:rsidRPr="002D63FF" w:rsidRDefault="0066513B" w:rsidP="00C15FE8">
      <w:pPr>
        <w:spacing w:after="180" w:line="240" w:lineRule="auto"/>
        <w:rPr>
          <w:sz w:val="18"/>
          <w:szCs w:val="18"/>
        </w:rPr>
      </w:pPr>
    </w:p>
    <w:p w14:paraId="7CC94EED" w14:textId="77777777" w:rsidR="0066513B" w:rsidRDefault="00C15FE8" w:rsidP="00E44860">
      <w:pPr>
        <w:spacing w:after="180" w:line="240" w:lineRule="auto"/>
        <w:jc w:val="left"/>
        <w:rPr>
          <w:b/>
          <w:sz w:val="18"/>
          <w:szCs w:val="18"/>
        </w:rPr>
      </w:pPr>
      <w:r w:rsidRPr="002D63FF">
        <w:rPr>
          <w:noProof/>
          <w:sz w:val="18"/>
          <w:szCs w:val="18"/>
          <w:lang w:val="es-ES" w:eastAsia="es-ES"/>
        </w:rPr>
        <w:drawing>
          <wp:inline distT="0" distB="0" distL="0" distR="0" wp14:anchorId="7B27CB8F" wp14:editId="3AB24289">
            <wp:extent cx="6396929" cy="2945219"/>
            <wp:effectExtent l="0" t="0" r="4445" b="127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upp Fig 12. mcraGene.tiff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14"/>
                    <a:stretch/>
                  </pic:blipFill>
                  <pic:spPr bwMode="auto">
                    <a:xfrm>
                      <a:off x="0" y="0"/>
                      <a:ext cx="6401958" cy="2947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50E117" w14:textId="51E5C4CB" w:rsidR="00E44860" w:rsidRDefault="00C15FE8" w:rsidP="00E44860">
      <w:pPr>
        <w:spacing w:after="180" w:line="240" w:lineRule="auto"/>
        <w:jc w:val="left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11. Results of the PCR for the gene </w:t>
      </w:r>
      <w:proofErr w:type="spellStart"/>
      <w:r w:rsidRPr="002D63FF">
        <w:rPr>
          <w:b/>
          <w:i/>
          <w:sz w:val="18"/>
          <w:szCs w:val="18"/>
        </w:rPr>
        <w:t>mcrA</w:t>
      </w:r>
      <w:proofErr w:type="spellEnd"/>
      <w:r w:rsidRPr="002D63FF">
        <w:rPr>
          <w:b/>
          <w:sz w:val="18"/>
          <w:szCs w:val="18"/>
        </w:rPr>
        <w:t xml:space="preserve"> in oxygenated waters. </w:t>
      </w:r>
      <w:proofErr w:type="spellStart"/>
      <w:r w:rsidR="00E44860">
        <w:rPr>
          <w:sz w:val="18"/>
          <w:szCs w:val="18"/>
        </w:rPr>
        <w:t>A</w:t>
      </w:r>
      <w:r w:rsidRPr="002D63FF">
        <w:rPr>
          <w:sz w:val="18"/>
          <w:szCs w:val="18"/>
        </w:rPr>
        <w:t>garose</w:t>
      </w:r>
      <w:proofErr w:type="spellEnd"/>
      <w:r w:rsidRPr="002D63FF">
        <w:rPr>
          <w:sz w:val="18"/>
          <w:szCs w:val="18"/>
        </w:rPr>
        <w:t xml:space="preserve"> gel </w:t>
      </w:r>
      <w:r w:rsidR="00E44860" w:rsidRPr="002D63FF">
        <w:rPr>
          <w:sz w:val="18"/>
          <w:szCs w:val="18"/>
        </w:rPr>
        <w:t>electrophoresis</w:t>
      </w:r>
      <w:r w:rsidR="00E44860">
        <w:rPr>
          <w:sz w:val="18"/>
          <w:szCs w:val="18"/>
        </w:rPr>
        <w:t xml:space="preserve"> (1.5 %)</w:t>
      </w:r>
      <w:r w:rsidR="00E44860" w:rsidRPr="002D63FF">
        <w:rPr>
          <w:sz w:val="18"/>
          <w:szCs w:val="18"/>
        </w:rPr>
        <w:t xml:space="preserve"> </w:t>
      </w:r>
      <w:r w:rsidRPr="002D63FF">
        <w:rPr>
          <w:sz w:val="18"/>
          <w:szCs w:val="18"/>
        </w:rPr>
        <w:t>showing part of the results of the PCR</w:t>
      </w:r>
      <w:r w:rsidR="00E44860">
        <w:rPr>
          <w:sz w:val="18"/>
          <w:szCs w:val="18"/>
        </w:rPr>
        <w:t xml:space="preserve"> performed</w:t>
      </w:r>
      <w:r w:rsidRPr="002D63FF">
        <w:rPr>
          <w:sz w:val="18"/>
          <w:szCs w:val="18"/>
        </w:rPr>
        <w:t xml:space="preserve"> for the gen</w:t>
      </w:r>
      <w:r w:rsidRPr="0066513B">
        <w:rPr>
          <w:sz w:val="18"/>
          <w:szCs w:val="18"/>
        </w:rPr>
        <w:t xml:space="preserve">e </w:t>
      </w:r>
      <w:proofErr w:type="spellStart"/>
      <w:r w:rsidRPr="0066513B">
        <w:rPr>
          <w:i/>
          <w:sz w:val="18"/>
          <w:szCs w:val="18"/>
        </w:rPr>
        <w:t>mcrA</w:t>
      </w:r>
      <w:proofErr w:type="spellEnd"/>
      <w:r w:rsidRPr="0066513B">
        <w:rPr>
          <w:sz w:val="18"/>
          <w:szCs w:val="18"/>
        </w:rPr>
        <w:t>.</w:t>
      </w:r>
      <w:r w:rsidR="00AA7176" w:rsidRPr="0066513B">
        <w:rPr>
          <w:sz w:val="18"/>
          <w:szCs w:val="18"/>
        </w:rPr>
        <w:t xml:space="preserve"> We tested all the samples (77), but here we show only 10 of them.</w:t>
      </w:r>
      <w:r w:rsidRPr="0066513B">
        <w:rPr>
          <w:sz w:val="18"/>
          <w:szCs w:val="18"/>
        </w:rPr>
        <w:t xml:space="preserve"> In this order: the marker, the controls, and samples (1-10) from </w:t>
      </w:r>
      <w:proofErr w:type="spellStart"/>
      <w:r w:rsidR="00A72C36" w:rsidRPr="0066513B">
        <w:rPr>
          <w:sz w:val="18"/>
          <w:szCs w:val="18"/>
        </w:rPr>
        <w:t>oxic</w:t>
      </w:r>
      <w:proofErr w:type="spellEnd"/>
      <w:r w:rsidRPr="0066513B">
        <w:rPr>
          <w:sz w:val="18"/>
          <w:szCs w:val="18"/>
        </w:rPr>
        <w:t xml:space="preserve"> waters. </w:t>
      </w:r>
      <w:r w:rsidR="00E44860" w:rsidRPr="0066513B">
        <w:rPr>
          <w:sz w:val="18"/>
          <w:szCs w:val="18"/>
        </w:rPr>
        <w:t xml:space="preserve">The samples displayed are from the stratification period (1-5), and from the mixing period (6-10), and they correspond to the following depths: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1: 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(6.5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m); 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3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: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4:  </w:t>
      </w:r>
      <w:proofErr w:type="spellStart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>Izná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jar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(4); 5: Francisco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Abellán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(16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m); 6: </w:t>
      </w:r>
      <w:proofErr w:type="spellStart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>Iznájar</w:t>
      </w:r>
      <w:proofErr w:type="spellEnd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(5 m); 7: Fra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ncisco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Abellán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(16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m);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8: San Clemente reservoir (12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9: El Portillo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and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10: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Jándula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(8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m). </w:t>
      </w:r>
      <w:proofErr w:type="gramStart"/>
      <w:r w:rsidR="00E44860" w:rsidRPr="0066513B">
        <w:rPr>
          <w:sz w:val="18"/>
          <w:szCs w:val="18"/>
        </w:rPr>
        <w:t>More details in the Methods</w:t>
      </w:r>
      <w:r w:rsidR="00E44860" w:rsidRPr="002D63FF">
        <w:rPr>
          <w:sz w:val="18"/>
          <w:szCs w:val="18"/>
        </w:rPr>
        <w:t xml:space="preserve"> section.</w:t>
      </w:r>
      <w:proofErr w:type="gramEnd"/>
      <w:r w:rsidR="00E44860" w:rsidRPr="002D63FF">
        <w:rPr>
          <w:sz w:val="18"/>
          <w:szCs w:val="18"/>
        </w:rPr>
        <w:t xml:space="preserve"> </w:t>
      </w:r>
    </w:p>
    <w:p w14:paraId="41520A01" w14:textId="5FF92A65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74DC5E39" w14:textId="77777777" w:rsidR="0066513B" w:rsidRDefault="0066513B" w:rsidP="00E44860">
      <w:pPr>
        <w:spacing w:after="180" w:line="240" w:lineRule="auto"/>
        <w:jc w:val="left"/>
        <w:rPr>
          <w:sz w:val="18"/>
          <w:szCs w:val="18"/>
        </w:rPr>
      </w:pPr>
    </w:p>
    <w:p w14:paraId="55F728F1" w14:textId="77777777" w:rsidR="00E44860" w:rsidRDefault="00E44860" w:rsidP="00B34C83">
      <w:pPr>
        <w:spacing w:after="180" w:line="240" w:lineRule="auto"/>
        <w:jc w:val="left"/>
        <w:rPr>
          <w:sz w:val="18"/>
          <w:szCs w:val="18"/>
        </w:rPr>
      </w:pPr>
    </w:p>
    <w:p w14:paraId="302D6CE4" w14:textId="77777777" w:rsidR="0066513B" w:rsidRPr="002D63FF" w:rsidRDefault="0066513B" w:rsidP="00B34C83">
      <w:pPr>
        <w:spacing w:after="180" w:line="240" w:lineRule="auto"/>
        <w:jc w:val="left"/>
        <w:rPr>
          <w:sz w:val="18"/>
          <w:szCs w:val="18"/>
        </w:rPr>
      </w:pPr>
    </w:p>
    <w:p w14:paraId="6257AA87" w14:textId="77777777" w:rsidR="0066513B" w:rsidRDefault="0066513B" w:rsidP="00B34C83">
      <w:pPr>
        <w:spacing w:after="180" w:line="240" w:lineRule="auto"/>
        <w:jc w:val="center"/>
        <w:rPr>
          <w:b/>
          <w:sz w:val="18"/>
          <w:szCs w:val="18"/>
        </w:rPr>
      </w:pPr>
    </w:p>
    <w:p w14:paraId="3266A57B" w14:textId="77777777" w:rsidR="00B34C83" w:rsidRDefault="00C15FE8" w:rsidP="00B34C83">
      <w:pPr>
        <w:spacing w:after="180" w:line="240" w:lineRule="auto"/>
        <w:jc w:val="center"/>
        <w:rPr>
          <w:b/>
          <w:sz w:val="18"/>
          <w:szCs w:val="18"/>
        </w:rPr>
      </w:pPr>
      <w:r w:rsidRPr="002D63FF">
        <w:rPr>
          <w:noProof/>
          <w:sz w:val="18"/>
          <w:szCs w:val="18"/>
          <w:lang w:val="es-ES" w:eastAsia="es-ES"/>
        </w:rPr>
        <w:drawing>
          <wp:inline distT="0" distB="0" distL="0" distR="0" wp14:anchorId="18206449" wp14:editId="15268DE2">
            <wp:extent cx="5196205" cy="2750137"/>
            <wp:effectExtent l="0" t="0" r="1079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upp Fig 13. phnJ_gene.tiff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4"/>
                    <a:stretch/>
                  </pic:blipFill>
                  <pic:spPr bwMode="auto">
                    <a:xfrm>
                      <a:off x="0" y="0"/>
                      <a:ext cx="5243840" cy="2775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77C80" w14:textId="77777777" w:rsidR="0066513B" w:rsidRDefault="0066513B" w:rsidP="00B34C83">
      <w:pPr>
        <w:spacing w:after="180" w:line="240" w:lineRule="auto"/>
        <w:jc w:val="left"/>
        <w:rPr>
          <w:b/>
          <w:sz w:val="18"/>
          <w:szCs w:val="18"/>
        </w:rPr>
      </w:pPr>
    </w:p>
    <w:p w14:paraId="29B89E06" w14:textId="1B10FEA1" w:rsidR="00C15FE8" w:rsidRDefault="00C15FE8" w:rsidP="00B34C83">
      <w:pPr>
        <w:spacing w:after="180" w:line="240" w:lineRule="auto"/>
        <w:jc w:val="left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12. Results of the PCR for the gene </w:t>
      </w:r>
      <w:proofErr w:type="spellStart"/>
      <w:r w:rsidRPr="002D63FF">
        <w:rPr>
          <w:b/>
          <w:i/>
          <w:sz w:val="18"/>
          <w:szCs w:val="18"/>
        </w:rPr>
        <w:t>phnJ</w:t>
      </w:r>
      <w:proofErr w:type="spellEnd"/>
      <w:r w:rsidRPr="002D63FF">
        <w:rPr>
          <w:b/>
          <w:sz w:val="18"/>
          <w:szCs w:val="18"/>
        </w:rPr>
        <w:t xml:space="preserve"> in oxygenated waters. </w:t>
      </w:r>
      <w:proofErr w:type="spellStart"/>
      <w:r w:rsidR="00E44860">
        <w:rPr>
          <w:sz w:val="18"/>
          <w:szCs w:val="18"/>
        </w:rPr>
        <w:t>A</w:t>
      </w:r>
      <w:r w:rsidRPr="002D63FF">
        <w:rPr>
          <w:sz w:val="18"/>
          <w:szCs w:val="18"/>
        </w:rPr>
        <w:t>garose</w:t>
      </w:r>
      <w:proofErr w:type="spellEnd"/>
      <w:r w:rsidRPr="002D63FF">
        <w:rPr>
          <w:sz w:val="18"/>
          <w:szCs w:val="18"/>
        </w:rPr>
        <w:t xml:space="preserve"> gel electrophoresis </w:t>
      </w:r>
      <w:r w:rsidR="00E44860">
        <w:rPr>
          <w:sz w:val="18"/>
          <w:szCs w:val="18"/>
        </w:rPr>
        <w:t>(1.5 %)</w:t>
      </w:r>
      <w:r w:rsidRPr="002D63FF">
        <w:rPr>
          <w:sz w:val="18"/>
          <w:szCs w:val="18"/>
        </w:rPr>
        <w:t>showing part of the results of the PCR</w:t>
      </w:r>
      <w:r w:rsidR="00E44860">
        <w:rPr>
          <w:sz w:val="18"/>
          <w:szCs w:val="18"/>
        </w:rPr>
        <w:t xml:space="preserve"> performed</w:t>
      </w:r>
      <w:r w:rsidRPr="002D63FF">
        <w:rPr>
          <w:sz w:val="18"/>
          <w:szCs w:val="18"/>
        </w:rPr>
        <w:t xml:space="preserve"> for the gene </w:t>
      </w:r>
      <w:proofErr w:type="spellStart"/>
      <w:r w:rsidRPr="00E44860">
        <w:rPr>
          <w:i/>
          <w:sz w:val="18"/>
          <w:szCs w:val="18"/>
        </w:rPr>
        <w:t>phnJ</w:t>
      </w:r>
      <w:proofErr w:type="spellEnd"/>
      <w:r w:rsidRPr="0066513B">
        <w:rPr>
          <w:sz w:val="18"/>
          <w:szCs w:val="18"/>
        </w:rPr>
        <w:t xml:space="preserve">. </w:t>
      </w:r>
      <w:r w:rsidR="00E44860" w:rsidRPr="0066513B">
        <w:rPr>
          <w:sz w:val="18"/>
          <w:szCs w:val="18"/>
        </w:rPr>
        <w:t>We tested all the samples</w:t>
      </w:r>
      <w:r w:rsidR="00AA7176" w:rsidRPr="0066513B">
        <w:rPr>
          <w:sz w:val="18"/>
          <w:szCs w:val="18"/>
        </w:rPr>
        <w:t xml:space="preserve"> (77)</w:t>
      </w:r>
      <w:r w:rsidR="00E44860" w:rsidRPr="0066513B">
        <w:rPr>
          <w:sz w:val="18"/>
          <w:szCs w:val="18"/>
        </w:rPr>
        <w:t xml:space="preserve">, but here we show only 12 </w:t>
      </w:r>
      <w:r w:rsidR="00AA7176" w:rsidRPr="0066513B">
        <w:rPr>
          <w:sz w:val="18"/>
          <w:szCs w:val="18"/>
        </w:rPr>
        <w:t>of them</w:t>
      </w:r>
      <w:r w:rsidR="00E44860" w:rsidRPr="0066513B">
        <w:rPr>
          <w:sz w:val="18"/>
          <w:szCs w:val="18"/>
        </w:rPr>
        <w:t xml:space="preserve">. </w:t>
      </w:r>
      <w:r w:rsidRPr="0066513B">
        <w:rPr>
          <w:sz w:val="18"/>
          <w:szCs w:val="18"/>
        </w:rPr>
        <w:t xml:space="preserve">In this order: the marker, the controls, and samples (1-12) from </w:t>
      </w:r>
      <w:proofErr w:type="spellStart"/>
      <w:r w:rsidR="00E44860" w:rsidRPr="0066513B">
        <w:rPr>
          <w:sz w:val="18"/>
          <w:szCs w:val="18"/>
        </w:rPr>
        <w:t>oxic</w:t>
      </w:r>
      <w:proofErr w:type="spellEnd"/>
      <w:r w:rsidRPr="0066513B">
        <w:rPr>
          <w:sz w:val="18"/>
          <w:szCs w:val="18"/>
        </w:rPr>
        <w:t xml:space="preserve"> waters. </w:t>
      </w:r>
      <w:r w:rsidR="00E44860" w:rsidRPr="0066513B">
        <w:rPr>
          <w:sz w:val="18"/>
          <w:szCs w:val="18"/>
        </w:rPr>
        <w:t xml:space="preserve">The samples displayed are from the mixing period: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Cubillas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(7.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6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(7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3: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(19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4: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5: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6: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(38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7: La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Bolera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8: La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Bolera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9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: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10: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(14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11: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(30.5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and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Iznájar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m).</w:t>
      </w:r>
      <w:r w:rsidR="00E44860" w:rsidRPr="0066513B">
        <w:rPr>
          <w:sz w:val="18"/>
          <w:szCs w:val="18"/>
        </w:rPr>
        <w:t xml:space="preserve"> </w:t>
      </w:r>
      <w:proofErr w:type="gramStart"/>
      <w:r w:rsidRPr="0066513B">
        <w:rPr>
          <w:sz w:val="18"/>
          <w:szCs w:val="18"/>
        </w:rPr>
        <w:t>More details in the Methods section.</w:t>
      </w:r>
      <w:proofErr w:type="gramEnd"/>
      <w:r w:rsidRPr="002D63FF">
        <w:rPr>
          <w:sz w:val="18"/>
          <w:szCs w:val="18"/>
        </w:rPr>
        <w:t xml:space="preserve"> </w:t>
      </w:r>
    </w:p>
    <w:p w14:paraId="7DB9B575" w14:textId="66BAE6A4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2B2F07EF" w14:textId="77777777" w:rsidR="0066513B" w:rsidRPr="00E44860" w:rsidRDefault="0066513B" w:rsidP="00B34C83">
      <w:pPr>
        <w:spacing w:after="180" w:line="240" w:lineRule="auto"/>
        <w:jc w:val="left"/>
        <w:rPr>
          <w:sz w:val="18"/>
          <w:szCs w:val="18"/>
        </w:rPr>
      </w:pPr>
    </w:p>
    <w:p w14:paraId="2A93073A" w14:textId="3D439612" w:rsidR="00C15FE8" w:rsidRPr="002D63FF" w:rsidRDefault="004C1946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drawing>
          <wp:inline distT="0" distB="0" distL="0" distR="0" wp14:anchorId="753FC88C" wp14:editId="142791FE">
            <wp:extent cx="6367905" cy="2852057"/>
            <wp:effectExtent l="0" t="0" r="7620" b="0"/>
            <wp:docPr id="2" name="Imagen 2" descr="../../../../../../Users/elisabethl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Users/elisabethleo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75" b="3900"/>
                    <a:stretch/>
                  </pic:blipFill>
                  <pic:spPr bwMode="auto">
                    <a:xfrm>
                      <a:off x="0" y="0"/>
                      <a:ext cx="6369050" cy="28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78B47" w14:textId="2C48E34C" w:rsidR="00C03EEA" w:rsidRPr="007E3D07" w:rsidRDefault="00C15FE8" w:rsidP="00C03EEA">
      <w:pPr>
        <w:spacing w:after="180" w:line="240" w:lineRule="auto"/>
        <w:rPr>
          <w:rFonts w:eastAsiaTheme="minorHAnsi" w:cstheme="minorBidi"/>
          <w:b/>
          <w:sz w:val="18"/>
          <w:szCs w:val="18"/>
        </w:rPr>
        <w:sectPr w:rsidR="00C03EEA" w:rsidRPr="007E3D07" w:rsidSect="00F512A5">
          <w:footerReference w:type="default" r:id="rId22"/>
          <w:pgSz w:w="11907" w:h="13608"/>
          <w:pgMar w:top="567" w:right="936" w:bottom="1338" w:left="936" w:header="0" w:footer="737" w:gutter="0"/>
          <w:lnNumType w:countBy="5" w:distance="227" w:restart="continuous"/>
          <w:cols w:space="708"/>
          <w:docGrid w:linePitch="360"/>
        </w:sect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13. Flow </w:t>
      </w:r>
      <w:proofErr w:type="spellStart"/>
      <w:r w:rsidRPr="002D63FF">
        <w:rPr>
          <w:b/>
          <w:sz w:val="18"/>
          <w:szCs w:val="18"/>
        </w:rPr>
        <w:t>cytometric</w:t>
      </w:r>
      <w:proofErr w:type="spellEnd"/>
      <w:r w:rsidRPr="002D63FF">
        <w:rPr>
          <w:b/>
          <w:sz w:val="18"/>
          <w:szCs w:val="18"/>
        </w:rPr>
        <w:t xml:space="preserve"> signatures of cyanobacteria and photosynthetic </w:t>
      </w:r>
      <w:proofErr w:type="spellStart"/>
      <w:r w:rsidRPr="002D63FF">
        <w:rPr>
          <w:b/>
          <w:sz w:val="18"/>
          <w:szCs w:val="18"/>
        </w:rPr>
        <w:t>picoeukaryotes</w:t>
      </w:r>
      <w:proofErr w:type="spellEnd"/>
      <w:r w:rsidRPr="002D63FF">
        <w:rPr>
          <w:b/>
          <w:sz w:val="18"/>
          <w:szCs w:val="18"/>
        </w:rPr>
        <w:t xml:space="preserve"> populations in the </w:t>
      </w:r>
      <w:proofErr w:type="spellStart"/>
      <w:r w:rsidRPr="002D63FF">
        <w:rPr>
          <w:b/>
          <w:sz w:val="18"/>
          <w:szCs w:val="18"/>
        </w:rPr>
        <w:t>epilimnion</w:t>
      </w:r>
      <w:proofErr w:type="spellEnd"/>
      <w:r w:rsidRPr="002D63FF">
        <w:rPr>
          <w:b/>
          <w:sz w:val="18"/>
          <w:szCs w:val="18"/>
        </w:rPr>
        <w:t xml:space="preserve"> of </w:t>
      </w:r>
      <w:proofErr w:type="spellStart"/>
      <w:r w:rsidRPr="002D63FF">
        <w:rPr>
          <w:b/>
          <w:sz w:val="18"/>
          <w:szCs w:val="18"/>
        </w:rPr>
        <w:t>Béznar</w:t>
      </w:r>
      <w:proofErr w:type="spellEnd"/>
      <w:r w:rsidRPr="002D63FF">
        <w:rPr>
          <w:b/>
          <w:sz w:val="18"/>
          <w:szCs w:val="18"/>
        </w:rPr>
        <w:t xml:space="preserve"> reservoir. </w:t>
      </w:r>
      <w:r w:rsidRPr="002D63FF">
        <w:rPr>
          <w:sz w:val="18"/>
          <w:szCs w:val="18"/>
        </w:rPr>
        <w:t>(</w:t>
      </w:r>
      <w:r>
        <w:rPr>
          <w:b/>
          <w:sz w:val="18"/>
          <w:szCs w:val="18"/>
        </w:rPr>
        <w:t>a</w:t>
      </w:r>
      <w:r w:rsidRPr="002D63FF">
        <w:rPr>
          <w:sz w:val="18"/>
          <w:szCs w:val="18"/>
        </w:rPr>
        <w:t>) Side scatter (SSC) on the x-axis and chlorophyll-a (red fluorescence, FL3) on the y-axis. (</w:t>
      </w:r>
      <w:r>
        <w:rPr>
          <w:b/>
          <w:sz w:val="18"/>
          <w:szCs w:val="18"/>
        </w:rPr>
        <w:t>b</w:t>
      </w:r>
      <w:r w:rsidRPr="002D63FF">
        <w:rPr>
          <w:sz w:val="18"/>
          <w:szCs w:val="18"/>
        </w:rPr>
        <w:t xml:space="preserve">) </w:t>
      </w:r>
      <w:proofErr w:type="spellStart"/>
      <w:r w:rsidRPr="002D63FF">
        <w:rPr>
          <w:sz w:val="18"/>
          <w:szCs w:val="18"/>
        </w:rPr>
        <w:t>Phycoerythrin</w:t>
      </w:r>
      <w:proofErr w:type="spellEnd"/>
      <w:r w:rsidRPr="002D63FF">
        <w:rPr>
          <w:sz w:val="18"/>
          <w:szCs w:val="18"/>
        </w:rPr>
        <w:t xml:space="preserve"> (the orange fluorescence, FL2) on the</w:t>
      </w:r>
      <w:r w:rsidRPr="002D63FF">
        <w:rPr>
          <w:sz w:val="18"/>
          <w:szCs w:val="18"/>
        </w:rPr>
        <w:softHyphen/>
      </w:r>
      <w:r w:rsidRPr="002D63FF">
        <w:rPr>
          <w:sz w:val="18"/>
          <w:szCs w:val="18"/>
        </w:rPr>
        <w:softHyphen/>
      </w:r>
      <w:r w:rsidRPr="002D63FF">
        <w:rPr>
          <w:sz w:val="18"/>
          <w:szCs w:val="18"/>
        </w:rPr>
        <w:softHyphen/>
        <w:t xml:space="preserve"> x-axis and chlorophyll-a (red fluorescence, FL3) on the y-axis. Populations selected in the plot A were </w:t>
      </w:r>
      <w:proofErr w:type="spellStart"/>
      <w:r w:rsidRPr="002D63FF">
        <w:rPr>
          <w:sz w:val="18"/>
          <w:szCs w:val="18"/>
        </w:rPr>
        <w:t>colored</w:t>
      </w:r>
      <w:proofErr w:type="spellEnd"/>
      <w:r w:rsidRPr="002D63FF">
        <w:rPr>
          <w:sz w:val="18"/>
          <w:szCs w:val="18"/>
        </w:rPr>
        <w:t xml:space="preserve"> on the plot B. We used yellow-green 0.92 </w:t>
      </w:r>
      <w:proofErr w:type="spellStart"/>
      <w:r w:rsidRPr="002D63FF">
        <w:rPr>
          <w:sz w:val="18"/>
          <w:szCs w:val="18"/>
        </w:rPr>
        <w:t>μm</w:t>
      </w:r>
      <w:proofErr w:type="spellEnd"/>
      <w:r w:rsidRPr="002D63FF">
        <w:rPr>
          <w:sz w:val="18"/>
          <w:szCs w:val="18"/>
        </w:rPr>
        <w:t xml:space="preserve"> latex beads (</w:t>
      </w:r>
      <w:proofErr w:type="spellStart"/>
      <w:r w:rsidRPr="002D63FF">
        <w:rPr>
          <w:sz w:val="18"/>
          <w:szCs w:val="18"/>
        </w:rPr>
        <w:t>Polysciences</w:t>
      </w:r>
      <w:proofErr w:type="spellEnd"/>
      <w:r w:rsidRPr="002D63FF">
        <w:rPr>
          <w:sz w:val="18"/>
          <w:szCs w:val="18"/>
        </w:rPr>
        <w:t>) as an internal standard.</w:t>
      </w:r>
    </w:p>
    <w:p w14:paraId="6EB894EA" w14:textId="77777777" w:rsidR="0011012F" w:rsidRPr="0066513B" w:rsidRDefault="0011012F" w:rsidP="0011012F">
      <w:pPr>
        <w:spacing w:after="180" w:line="240" w:lineRule="auto"/>
        <w:rPr>
          <w:sz w:val="22"/>
          <w:szCs w:val="22"/>
        </w:rPr>
      </w:pPr>
      <w:r w:rsidRPr="0066513B">
        <w:rPr>
          <w:b/>
          <w:sz w:val="22"/>
          <w:szCs w:val="22"/>
        </w:rPr>
        <w:lastRenderedPageBreak/>
        <w:t>Table S1</w:t>
      </w:r>
      <w:r w:rsidRPr="0066513B">
        <w:rPr>
          <w:sz w:val="22"/>
          <w:szCs w:val="22"/>
        </w:rPr>
        <w:t xml:space="preserve">. </w:t>
      </w:r>
      <w:proofErr w:type="gramStart"/>
      <w:r w:rsidRPr="0066513B">
        <w:rPr>
          <w:sz w:val="22"/>
          <w:szCs w:val="22"/>
        </w:rPr>
        <w:t>Summary of the results.</w:t>
      </w:r>
      <w:proofErr w:type="gramEnd"/>
      <w:r w:rsidRPr="0066513B">
        <w:rPr>
          <w:sz w:val="22"/>
          <w:szCs w:val="22"/>
        </w:rPr>
        <w:t xml:space="preserve"> We show the minima (min), lower quartile (Q</w:t>
      </w:r>
      <w:r w:rsidRPr="0066513B">
        <w:rPr>
          <w:sz w:val="22"/>
          <w:szCs w:val="22"/>
          <w:vertAlign w:val="subscript"/>
        </w:rPr>
        <w:t>1</w:t>
      </w:r>
      <w:r w:rsidRPr="0066513B">
        <w:rPr>
          <w:sz w:val="22"/>
          <w:szCs w:val="22"/>
        </w:rPr>
        <w:t>), median (Q</w:t>
      </w:r>
      <w:r w:rsidRPr="0066513B">
        <w:rPr>
          <w:sz w:val="22"/>
          <w:szCs w:val="22"/>
          <w:vertAlign w:val="subscript"/>
        </w:rPr>
        <w:t>2</w:t>
      </w:r>
      <w:r w:rsidRPr="0066513B">
        <w:rPr>
          <w:sz w:val="22"/>
          <w:szCs w:val="22"/>
        </w:rPr>
        <w:t>), upper quartile (Q</w:t>
      </w:r>
      <w:r w:rsidRPr="0066513B">
        <w:rPr>
          <w:sz w:val="22"/>
          <w:szCs w:val="22"/>
          <w:vertAlign w:val="subscript"/>
        </w:rPr>
        <w:t>3</w:t>
      </w:r>
      <w:r w:rsidRPr="0066513B">
        <w:rPr>
          <w:sz w:val="22"/>
          <w:szCs w:val="22"/>
        </w:rPr>
        <w:t>), and maxima values for the dissolved CH</w:t>
      </w:r>
      <w:r w:rsidRPr="0066513B">
        <w:rPr>
          <w:sz w:val="22"/>
          <w:szCs w:val="22"/>
          <w:vertAlign w:val="subscript"/>
        </w:rPr>
        <w:t>4</w:t>
      </w:r>
      <w:r w:rsidRPr="0066513B">
        <w:rPr>
          <w:sz w:val="22"/>
          <w:szCs w:val="22"/>
        </w:rPr>
        <w:t xml:space="preserve"> concentration (µM), saturation in CH</w:t>
      </w:r>
      <w:r w:rsidRPr="0066513B">
        <w:rPr>
          <w:sz w:val="22"/>
          <w:szCs w:val="22"/>
          <w:vertAlign w:val="subscript"/>
        </w:rPr>
        <w:t xml:space="preserve">4 </w:t>
      </w:r>
      <w:r w:rsidRPr="0066513B">
        <w:rPr>
          <w:sz w:val="22"/>
          <w:szCs w:val="22"/>
        </w:rPr>
        <w:t>(%), water temperature (ºC), dissolved oxygen concentration (D.O., µM), oxygen saturation (O</w:t>
      </w:r>
      <w:r w:rsidRPr="0066513B">
        <w:rPr>
          <w:sz w:val="22"/>
          <w:szCs w:val="22"/>
          <w:vertAlign w:val="subscript"/>
        </w:rPr>
        <w:t>2</w:t>
      </w:r>
      <w:r w:rsidRPr="0066513B">
        <w:rPr>
          <w:sz w:val="22"/>
          <w:szCs w:val="22"/>
        </w:rPr>
        <w:t xml:space="preserve"> saturation, %), </w:t>
      </w:r>
      <w:r w:rsidRPr="0066513B">
        <w:rPr>
          <w:sz w:val="22"/>
          <w:szCs w:val="22"/>
          <w:lang w:val="en-US"/>
        </w:rPr>
        <w:t>concentration of chlorophyll-a (</w:t>
      </w:r>
      <w:proofErr w:type="spellStart"/>
      <w:r w:rsidRPr="0066513B">
        <w:rPr>
          <w:sz w:val="22"/>
          <w:szCs w:val="22"/>
          <w:lang w:val="en-US"/>
        </w:rPr>
        <w:t>Chl</w:t>
      </w:r>
      <w:proofErr w:type="spellEnd"/>
      <w:r w:rsidRPr="0066513B">
        <w:rPr>
          <w:sz w:val="22"/>
          <w:szCs w:val="22"/>
          <w:lang w:val="en-US"/>
        </w:rPr>
        <w:t xml:space="preserve">-a, </w:t>
      </w:r>
      <w:r w:rsidRPr="0066513B">
        <w:rPr>
          <w:sz w:val="22"/>
          <w:szCs w:val="22"/>
          <w:lang w:val="en-US"/>
        </w:rPr>
        <w:sym w:font="Symbol" w:char="F06D"/>
      </w:r>
      <w:r w:rsidRPr="0066513B">
        <w:rPr>
          <w:sz w:val="22"/>
          <w:szCs w:val="22"/>
          <w:lang w:val="en-US"/>
        </w:rPr>
        <w:t>g 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 xml:space="preserve">), and the abundance of photosynthetic </w:t>
      </w:r>
      <w:proofErr w:type="spellStart"/>
      <w:r w:rsidRPr="0066513B">
        <w:rPr>
          <w:sz w:val="22"/>
          <w:szCs w:val="22"/>
          <w:lang w:val="en-US"/>
        </w:rPr>
        <w:t>picoeukaryotes</w:t>
      </w:r>
      <w:proofErr w:type="spellEnd"/>
      <w:r w:rsidRPr="0066513B">
        <w:rPr>
          <w:sz w:val="22"/>
          <w:szCs w:val="22"/>
          <w:lang w:val="en-US"/>
        </w:rPr>
        <w:t xml:space="preserve"> (PPEs, cell mL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 xml:space="preserve">) and </w:t>
      </w:r>
      <w:r w:rsidRPr="0066513B">
        <w:rPr>
          <w:iCs/>
          <w:sz w:val="22"/>
          <w:szCs w:val="22"/>
          <w:lang w:val="en-US"/>
        </w:rPr>
        <w:t xml:space="preserve">cyanobacteria </w:t>
      </w:r>
      <w:r w:rsidRPr="0066513B">
        <w:rPr>
          <w:sz w:val="22"/>
          <w:szCs w:val="22"/>
          <w:lang w:val="en-US"/>
        </w:rPr>
        <w:t>(CYA, cell mL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>) in the mixing layer (</w:t>
      </w:r>
      <w:proofErr w:type="spellStart"/>
      <w:r w:rsidRPr="0066513B">
        <w:rPr>
          <w:sz w:val="22"/>
          <w:szCs w:val="22"/>
          <w:lang w:val="en-US"/>
        </w:rPr>
        <w:t>epilimnion</w:t>
      </w:r>
      <w:proofErr w:type="spellEnd"/>
      <w:r w:rsidRPr="0066513B">
        <w:rPr>
          <w:sz w:val="22"/>
          <w:szCs w:val="22"/>
          <w:lang w:val="en-US"/>
        </w:rPr>
        <w:t>), and below the mixing layer during the stratification period, and in the mixing layer during the mixing period.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1340"/>
        <w:gridCol w:w="1462"/>
        <w:gridCol w:w="708"/>
        <w:gridCol w:w="993"/>
        <w:gridCol w:w="1053"/>
        <w:gridCol w:w="1139"/>
        <w:gridCol w:w="1085"/>
        <w:gridCol w:w="879"/>
        <w:gridCol w:w="843"/>
        <w:gridCol w:w="1078"/>
        <w:gridCol w:w="1078"/>
      </w:tblGrid>
      <w:tr w:rsidR="0011012F" w:rsidRPr="0073726B" w14:paraId="6AB2006C" w14:textId="77777777" w:rsidTr="007E3D07">
        <w:trPr>
          <w:trHeight w:val="943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A35DA3B" w14:textId="77777777" w:rsidR="0011012F" w:rsidRPr="007E3D07" w:rsidRDefault="0011012F" w:rsidP="001949A7">
            <w:pPr>
              <w:spacing w:line="240" w:lineRule="auto"/>
              <w:jc w:val="center"/>
              <w:rPr>
                <w:rFonts w:eastAsia="SimSun"/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F01E1C6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463F48B0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04D46707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CH</w:t>
            </w:r>
            <w:r w:rsidRPr="007E3D07">
              <w:rPr>
                <w:b/>
                <w:sz w:val="20"/>
                <w:szCs w:val="20"/>
                <w:vertAlign w:val="subscript"/>
              </w:rPr>
              <w:t xml:space="preserve">4 </w:t>
            </w:r>
            <w:r w:rsidRPr="007E3D07">
              <w:rPr>
                <w:b/>
                <w:sz w:val="20"/>
                <w:szCs w:val="20"/>
              </w:rPr>
              <w:t>(µM)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638117E9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CH</w:t>
            </w:r>
            <w:r w:rsidRPr="007E3D07">
              <w:rPr>
                <w:b/>
                <w:sz w:val="20"/>
                <w:szCs w:val="20"/>
                <w:vertAlign w:val="subscript"/>
              </w:rPr>
              <w:t xml:space="preserve">4 </w:t>
            </w:r>
            <w:r w:rsidRPr="007E3D07">
              <w:rPr>
                <w:b/>
                <w:sz w:val="20"/>
                <w:szCs w:val="20"/>
                <w:vertAlign w:val="subscript"/>
              </w:rPr>
              <w:br/>
            </w:r>
            <w:r w:rsidRPr="007E3D07">
              <w:rPr>
                <w:b/>
                <w:sz w:val="20"/>
                <w:szCs w:val="20"/>
              </w:rPr>
              <w:t>sat. (%)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6A7F3177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Temp. (ºC)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2C998AAF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D.O. (µM)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196A16FF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O</w:t>
            </w:r>
            <w:r w:rsidRPr="007E3D07">
              <w:rPr>
                <w:b/>
                <w:sz w:val="20"/>
                <w:szCs w:val="20"/>
                <w:vertAlign w:val="subscript"/>
              </w:rPr>
              <w:t>2</w:t>
            </w:r>
            <w:r w:rsidRPr="007E3D07">
              <w:rPr>
                <w:b/>
                <w:sz w:val="20"/>
                <w:szCs w:val="20"/>
              </w:rPr>
              <w:t xml:space="preserve"> </w:t>
            </w:r>
            <w:r w:rsidRPr="007E3D07">
              <w:rPr>
                <w:b/>
                <w:sz w:val="20"/>
                <w:szCs w:val="20"/>
              </w:rPr>
              <w:br/>
              <w:t>sat. (%)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1600E9B0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proofErr w:type="spellStart"/>
            <w:r w:rsidRPr="007E3D07">
              <w:rPr>
                <w:b/>
                <w:sz w:val="20"/>
                <w:szCs w:val="20"/>
              </w:rPr>
              <w:t>Chl</w:t>
            </w:r>
            <w:proofErr w:type="spellEnd"/>
            <w:r w:rsidRPr="007E3D07">
              <w:rPr>
                <w:b/>
                <w:sz w:val="20"/>
                <w:szCs w:val="20"/>
              </w:rPr>
              <w:t xml:space="preserve">-a </w:t>
            </w:r>
            <w:r w:rsidRPr="007E3D07">
              <w:rPr>
                <w:b/>
                <w:sz w:val="20"/>
                <w:szCs w:val="20"/>
              </w:rPr>
              <w:br/>
              <w:t>(µg 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C11CF7E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 xml:space="preserve">PPEs </w:t>
            </w:r>
            <w:r w:rsidRPr="007E3D07">
              <w:rPr>
                <w:b/>
                <w:sz w:val="20"/>
                <w:szCs w:val="20"/>
              </w:rPr>
              <w:br/>
              <w:t>(cell mL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251E45A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 xml:space="preserve">CYAs, </w:t>
            </w:r>
            <w:r w:rsidRPr="007E3D07">
              <w:rPr>
                <w:b/>
                <w:sz w:val="20"/>
                <w:szCs w:val="20"/>
              </w:rPr>
              <w:br/>
              <w:t>(cell mL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</w:tr>
      <w:tr w:rsidR="0011012F" w:rsidRPr="0073726B" w14:paraId="3E3A6F70" w14:textId="77777777" w:rsidTr="007E3D07">
        <w:trPr>
          <w:trHeight w:val="247"/>
        </w:trPr>
        <w:tc>
          <w:tcPr>
            <w:tcW w:w="1340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49C7241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Stratification</w:t>
            </w:r>
          </w:p>
          <w:p w14:paraId="77C1A0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proofErr w:type="gramStart"/>
            <w:r w:rsidRPr="007E3D07">
              <w:rPr>
                <w:color w:val="000000"/>
                <w:sz w:val="20"/>
                <w:szCs w:val="20"/>
                <w:lang w:eastAsia="es-ES_tradnl"/>
              </w:rPr>
              <w:t>period</w:t>
            </w:r>
            <w:proofErr w:type="gramEnd"/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5A46065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47)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6D5A5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2ED02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F47C9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2.47 10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5CF34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20.77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ED50F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4714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DEE2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B2E9B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4BC133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1.51 10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4BD3B93C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62D1ED9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2A945B6D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84267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C449B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4DE5C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6.99 10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75B2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23.73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5D220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227.03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F060A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91.67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7EFC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1.7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5B5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287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EB5498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1.73 10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8EFB2D9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476004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0DF5503B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138FE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84215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FF64E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1.94 10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CE3C5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24.82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EDDAA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241.18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B0F7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100.88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BD224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D97DD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0BCE02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3.07 10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5BADAD3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EAD0CA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2FCAD94E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FF442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E561B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E22DA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5.64 10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FF264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25.86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6C694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261.70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10A44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108.29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7C55C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6.2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F3562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2.34 10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2F3C41F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4.82 10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6AC62419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C6998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7E7"/>
            <w:noWrap/>
            <w:vAlign w:val="center"/>
            <w:hideMark/>
          </w:tcPr>
          <w:p w14:paraId="5A09B49D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162C02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4727F3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8.18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78671A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3.63 10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BC257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28.06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998295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296.69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D76414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127.42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CB2F86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25.6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8EFE5A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9.41 10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9080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1.39 10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</w:tr>
      <w:tr w:rsidR="0011012F" w:rsidRPr="0073726B" w14:paraId="4B1CE862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4E63C36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644C04A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Below 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49)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5C853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062E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0.07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90224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2.22 10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7F9AC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8.48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621C8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ED960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A05CD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173C1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B69F65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3.14 10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334FB0FF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2F0BE3F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634ADC7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FB969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CCFCE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E8F1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5.94 10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94648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11.71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E0B26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2.61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2A12A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0.94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1B8CA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EEDA2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108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333BFB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1.25 10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E13135E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345F05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D2315CB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08102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61328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DCA7B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1.01 10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1AA0D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15.16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99735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120.33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EB51A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44.34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A988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E3C65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272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F3CE46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3.05 10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CDF2C57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CDACFB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15FA620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5033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0892D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F54D4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1.83 10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A3094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17.72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A759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261.74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1EC81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88.19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EF399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80BC1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741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1BC38E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5.66 10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48245AB3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8B4D13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7E7"/>
            <w:noWrap/>
            <w:vAlign w:val="center"/>
            <w:hideMark/>
          </w:tcPr>
          <w:p w14:paraId="2BCAC2A9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9A902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099224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213.64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DC5C0A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7.08 10</w:t>
            </w:r>
            <w:r w:rsidRPr="007E3D07">
              <w:rPr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67CE16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24.76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FDFBC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447.56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55EC24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169.64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F4F3DB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14.7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E00346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4.38 10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65A5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2.04 10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</w:tr>
      <w:tr w:rsidR="0011012F" w:rsidRPr="0073726B" w14:paraId="135ED44F" w14:textId="77777777" w:rsidTr="008C5856">
        <w:trPr>
          <w:trHeight w:val="247"/>
        </w:trPr>
        <w:tc>
          <w:tcPr>
            <w:tcW w:w="1340" w:type="dxa"/>
            <w:vMerge w:val="restart"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5B86D7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period</w:t>
            </w: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F4CC31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82)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E597D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FF9D7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920E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710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FC74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7.63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0D0A0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117.57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72F9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36.00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FAC89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EF37C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29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93BBA1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1.56 10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3BFED715" w14:textId="77777777" w:rsidTr="008C5856">
        <w:trPr>
          <w:trHeight w:val="320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80386E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A5B5290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7B47D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7EC6D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9DE1A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646B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9.22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34ABA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262.63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AA348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81.59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AF145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ABFE8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15098B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5.35 10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48DDB9DF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A8E023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4F6E92A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5BE88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F3FE5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707EF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2.50 10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C4524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10.40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963C1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301.85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8D748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92.80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C8E9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B773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421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65E6231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1.16 10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842DCFE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D306B8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459A6A92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F729F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12F60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743A1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4.44 10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E540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11.58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F7886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319.70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8B0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99.15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E6A34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3.4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136DB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2.29 10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365ED0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2.60 10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EC2642F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824BFA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8E8"/>
            <w:noWrap/>
            <w:vAlign w:val="center"/>
            <w:hideMark/>
          </w:tcPr>
          <w:p w14:paraId="34D88F01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2F2FB9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EAAD51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0.69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ABD389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2.00 10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831722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16.77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BF4B52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358.60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5D59BF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114.11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ECD188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34.6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D34313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1.22 10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1E4C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8.59 10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</w:tbl>
    <w:p w14:paraId="428A3A69" w14:textId="77777777" w:rsidR="0011012F" w:rsidRPr="0073726B" w:rsidRDefault="0011012F" w:rsidP="0011012F">
      <w:pPr>
        <w:spacing w:line="240" w:lineRule="auto"/>
        <w:rPr>
          <w:sz w:val="22"/>
          <w:szCs w:val="22"/>
          <w:shd w:val="clear" w:color="auto" w:fill="FFFFFF"/>
          <w:lang w:eastAsia="es-ES"/>
        </w:rPr>
      </w:pPr>
    </w:p>
    <w:p w14:paraId="4BEFB818" w14:textId="77777777" w:rsidR="0011012F" w:rsidRPr="00796D85" w:rsidRDefault="0011012F" w:rsidP="0011012F">
      <w:pPr>
        <w:spacing w:line="240" w:lineRule="auto"/>
        <w:rPr>
          <w:sz w:val="22"/>
          <w:szCs w:val="22"/>
          <w:highlight w:val="yellow"/>
          <w:shd w:val="clear" w:color="auto" w:fill="FFFFFF"/>
          <w:lang w:eastAsia="es-ES"/>
        </w:rPr>
      </w:pPr>
    </w:p>
    <w:p w14:paraId="46210871" w14:textId="4722A7E1" w:rsidR="0011012F" w:rsidRPr="00DE4502" w:rsidRDefault="007E3D07" w:rsidP="00DE4502">
      <w:pPr>
        <w:spacing w:line="240" w:lineRule="auto"/>
        <w:jc w:val="left"/>
        <w:rPr>
          <w:sz w:val="22"/>
          <w:szCs w:val="22"/>
          <w:highlight w:val="yellow"/>
          <w:shd w:val="clear" w:color="auto" w:fill="FFFFFF"/>
          <w:lang w:eastAsia="es-ES"/>
        </w:rPr>
      </w:pPr>
      <w:r>
        <w:rPr>
          <w:sz w:val="22"/>
          <w:szCs w:val="22"/>
          <w:highlight w:val="yellow"/>
          <w:shd w:val="clear" w:color="auto" w:fill="FFFFFF"/>
          <w:lang w:eastAsia="es-ES"/>
        </w:rPr>
        <w:br w:type="page"/>
      </w:r>
    </w:p>
    <w:p w14:paraId="4BEEC816" w14:textId="77777777" w:rsidR="00AC7AE4" w:rsidRDefault="00AC7AE4" w:rsidP="00AC7AE4">
      <w:pPr>
        <w:spacing w:line="24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t>Table S2 Statistical details of the relationships between the dissolved CH4 concentration (</w:t>
      </w:r>
      <w:r w:rsidRPr="00DE4502">
        <w:rPr>
          <w:sz w:val="22"/>
          <w:szCs w:val="22"/>
        </w:rPr>
        <w:sym w:font="Symbol" w:char="F06D"/>
      </w:r>
      <w:r w:rsidRPr="00DE4502">
        <w:rPr>
          <w:sz w:val="22"/>
          <w:szCs w:val="22"/>
        </w:rPr>
        <w:t xml:space="preserve">M) and the study drivers in anoxic and </w:t>
      </w:r>
      <w:proofErr w:type="spellStart"/>
      <w:r w:rsidRPr="00DE4502">
        <w:rPr>
          <w:sz w:val="22"/>
          <w:szCs w:val="22"/>
        </w:rPr>
        <w:t>oxic</w:t>
      </w:r>
      <w:proofErr w:type="spellEnd"/>
      <w:r w:rsidRPr="00DE4502">
        <w:rPr>
          <w:sz w:val="22"/>
          <w:szCs w:val="22"/>
        </w:rPr>
        <w:t xml:space="preserve"> waters.</w:t>
      </w:r>
    </w:p>
    <w:tbl>
      <w:tblPr>
        <w:tblStyle w:val="Tablaconcuadrcula"/>
        <w:tblW w:w="4956" w:type="pct"/>
        <w:tblInd w:w="51" w:type="dxa"/>
        <w:tblLook w:val="04A0" w:firstRow="1" w:lastRow="0" w:firstColumn="1" w:lastColumn="0" w:noHBand="0" w:noVBand="1"/>
      </w:tblPr>
      <w:tblGrid>
        <w:gridCol w:w="1325"/>
        <w:gridCol w:w="3162"/>
        <w:gridCol w:w="1366"/>
        <w:gridCol w:w="546"/>
        <w:gridCol w:w="3376"/>
        <w:gridCol w:w="809"/>
        <w:gridCol w:w="971"/>
      </w:tblGrid>
      <w:tr w:rsidR="00AC7AE4" w:rsidRPr="0066513B" w14:paraId="20B52559" w14:textId="77777777" w:rsidTr="00B232AE">
        <w:trPr>
          <w:trHeight w:val="685"/>
        </w:trPr>
        <w:tc>
          <w:tcPr>
            <w:tcW w:w="573" w:type="pct"/>
            <w:shd w:val="clear" w:color="auto" w:fill="FDE9D9" w:themeFill="accent6" w:themeFillTint="33"/>
          </w:tcPr>
          <w:p w14:paraId="227EE1D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shd w:val="clear" w:color="auto" w:fill="FDE9D9" w:themeFill="accent6" w:themeFillTint="33"/>
          </w:tcPr>
          <w:p w14:paraId="78AAB385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Driver</w:t>
            </w:r>
          </w:p>
        </w:tc>
        <w:tc>
          <w:tcPr>
            <w:tcW w:w="591" w:type="pct"/>
            <w:shd w:val="clear" w:color="auto" w:fill="FDE9D9" w:themeFill="accent6" w:themeFillTint="33"/>
          </w:tcPr>
          <w:p w14:paraId="47B5DAEB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Period</w:t>
            </w:r>
          </w:p>
        </w:tc>
        <w:tc>
          <w:tcPr>
            <w:tcW w:w="236" w:type="pct"/>
            <w:shd w:val="clear" w:color="auto" w:fill="FDE9D9" w:themeFill="accent6" w:themeFillTint="33"/>
          </w:tcPr>
          <w:p w14:paraId="269C4EE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proofErr w:type="gramStart"/>
            <w:r w:rsidRPr="00383D5B">
              <w:rPr>
                <w:b/>
              </w:rPr>
              <w:t>n</w:t>
            </w:r>
            <w:proofErr w:type="gramEnd"/>
          </w:p>
        </w:tc>
        <w:tc>
          <w:tcPr>
            <w:tcW w:w="1461" w:type="pct"/>
            <w:shd w:val="clear" w:color="auto" w:fill="FDE9D9" w:themeFill="accent6" w:themeFillTint="33"/>
          </w:tcPr>
          <w:p w14:paraId="558BAC1D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Equation</w:t>
            </w:r>
          </w:p>
        </w:tc>
        <w:tc>
          <w:tcPr>
            <w:tcW w:w="350" w:type="pct"/>
            <w:shd w:val="clear" w:color="auto" w:fill="FDE9D9" w:themeFill="accent6" w:themeFillTint="33"/>
          </w:tcPr>
          <w:p w14:paraId="6A56B73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Adj. R</w:t>
            </w:r>
            <w:r w:rsidRPr="00383D5B">
              <w:rPr>
                <w:b/>
                <w:vertAlign w:val="superscript"/>
              </w:rPr>
              <w:t>2</w:t>
            </w:r>
          </w:p>
        </w:tc>
        <w:tc>
          <w:tcPr>
            <w:tcW w:w="420" w:type="pct"/>
            <w:shd w:val="clear" w:color="auto" w:fill="FDE9D9" w:themeFill="accent6" w:themeFillTint="33"/>
          </w:tcPr>
          <w:p w14:paraId="1BBF9B4A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proofErr w:type="gramStart"/>
            <w:r w:rsidRPr="00383D5B">
              <w:rPr>
                <w:b/>
              </w:rPr>
              <w:t>p</w:t>
            </w:r>
            <w:proofErr w:type="gramEnd"/>
            <w:r w:rsidRPr="00383D5B">
              <w:rPr>
                <w:b/>
              </w:rPr>
              <w:t>-value</w:t>
            </w:r>
          </w:p>
        </w:tc>
      </w:tr>
      <w:tr w:rsidR="00AC7AE4" w:rsidRPr="0066513B" w14:paraId="7C63D6E1" w14:textId="77777777" w:rsidTr="00B232AE">
        <w:trPr>
          <w:trHeight w:val="361"/>
        </w:trPr>
        <w:tc>
          <w:tcPr>
            <w:tcW w:w="573" w:type="pct"/>
            <w:vMerge w:val="restart"/>
            <w:shd w:val="clear" w:color="auto" w:fill="FDE9D9" w:themeFill="accent6" w:themeFillTint="33"/>
          </w:tcPr>
          <w:p w14:paraId="60669B6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Anoxic waters </w:t>
            </w:r>
            <w:r w:rsidRPr="00383D5B">
              <w:br/>
              <w:t>(D.O. &lt; 7.5 µM)</w:t>
            </w:r>
          </w:p>
        </w:tc>
        <w:tc>
          <w:tcPr>
            <w:tcW w:w="1368" w:type="pct"/>
          </w:tcPr>
          <w:p w14:paraId="5B64909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Water temperature </w:t>
            </w:r>
            <w:r w:rsidRPr="00383D5B">
              <w:br/>
              <w:t>(ºC)</w:t>
            </w:r>
          </w:p>
        </w:tc>
        <w:tc>
          <w:tcPr>
            <w:tcW w:w="591" w:type="pct"/>
            <w:vMerge w:val="restart"/>
          </w:tcPr>
          <w:p w14:paraId="3C0CBAD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4F68A1D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17</w:t>
            </w:r>
          </w:p>
        </w:tc>
        <w:tc>
          <w:tcPr>
            <w:tcW w:w="1461" w:type="pct"/>
          </w:tcPr>
          <w:p w14:paraId="7C15D03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BE15AF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3F6AB9B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0.66</w:t>
            </w:r>
          </w:p>
        </w:tc>
      </w:tr>
      <w:tr w:rsidR="00AC7AE4" w:rsidRPr="0066513B" w14:paraId="3EDD1EAE" w14:textId="77777777" w:rsidTr="00B232AE">
        <w:trPr>
          <w:trHeight w:val="8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1D376C6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368" w:type="pct"/>
          </w:tcPr>
          <w:p w14:paraId="724760A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DOC concentration </w:t>
            </w:r>
            <w:r w:rsidRPr="00383D5B">
              <w:br/>
              <w:t>(µM-C)</w:t>
            </w:r>
          </w:p>
        </w:tc>
        <w:tc>
          <w:tcPr>
            <w:tcW w:w="591" w:type="pct"/>
            <w:vMerge/>
          </w:tcPr>
          <w:p w14:paraId="37538BFC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236" w:type="pct"/>
          </w:tcPr>
          <w:p w14:paraId="1B2E07B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4FEA775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70F0C3C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5F93A99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0.10</w:t>
            </w:r>
          </w:p>
        </w:tc>
      </w:tr>
      <w:tr w:rsidR="00AC7AE4" w:rsidRPr="0066513B" w14:paraId="5BB89C5D" w14:textId="77777777" w:rsidTr="00B232AE">
        <w:trPr>
          <w:trHeight w:val="8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3EECE7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</w:tcPr>
          <w:p w14:paraId="3B74134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 xml:space="preserve">Cumulative chlorophyll-a </w:t>
            </w:r>
            <w:r w:rsidRPr="0066513B">
              <w:br/>
              <w:t>(mg m</w:t>
            </w:r>
            <w:r w:rsidRPr="0066513B">
              <w:rPr>
                <w:vertAlign w:val="superscript"/>
              </w:rPr>
              <w:t>-2</w:t>
            </w:r>
            <w:r w:rsidRPr="0066513B">
              <w:t>)</w:t>
            </w:r>
          </w:p>
        </w:tc>
        <w:tc>
          <w:tcPr>
            <w:tcW w:w="591" w:type="pct"/>
            <w:vMerge/>
          </w:tcPr>
          <w:p w14:paraId="6F149FB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236" w:type="pct"/>
          </w:tcPr>
          <w:p w14:paraId="0541667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17</w:t>
            </w:r>
          </w:p>
        </w:tc>
        <w:tc>
          <w:tcPr>
            <w:tcW w:w="1461" w:type="pct"/>
          </w:tcPr>
          <w:p w14:paraId="390585E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3.0 10</w:t>
            </w:r>
            <w:r w:rsidRPr="0066513B">
              <w:rPr>
                <w:vertAlign w:val="superscript"/>
              </w:rPr>
              <w:t>-4</w:t>
            </w:r>
            <w:r w:rsidRPr="0066513B">
              <w:t xml:space="preserve"> (Cumulative </w:t>
            </w:r>
            <w:proofErr w:type="spellStart"/>
            <w:r w:rsidRPr="0066513B">
              <w:t>Chl</w:t>
            </w:r>
            <w:proofErr w:type="spellEnd"/>
            <w:r w:rsidRPr="0066513B">
              <w:t>-a, mg m</w:t>
            </w:r>
            <w:r w:rsidRPr="0066513B">
              <w:rPr>
                <w:vertAlign w:val="superscript"/>
              </w:rPr>
              <w:t>-</w:t>
            </w:r>
            <w:proofErr w:type="gramStart"/>
            <w:r w:rsidRPr="0066513B">
              <w:rPr>
                <w:vertAlign w:val="superscript"/>
              </w:rPr>
              <w:t>2</w:t>
            </w:r>
            <w:r w:rsidRPr="0066513B">
              <w:t>)</w:t>
            </w:r>
            <w:r w:rsidRPr="0066513B">
              <w:rPr>
                <w:vertAlign w:val="superscript"/>
              </w:rPr>
              <w:t>2.28</w:t>
            </w:r>
            <w:proofErr w:type="gramEnd"/>
          </w:p>
        </w:tc>
        <w:tc>
          <w:tcPr>
            <w:tcW w:w="350" w:type="pct"/>
          </w:tcPr>
          <w:p w14:paraId="23EDD29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0.40</w:t>
            </w:r>
          </w:p>
        </w:tc>
        <w:tc>
          <w:tcPr>
            <w:tcW w:w="420" w:type="pct"/>
          </w:tcPr>
          <w:p w14:paraId="75B5D4F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0.01</w:t>
            </w:r>
          </w:p>
        </w:tc>
      </w:tr>
      <w:tr w:rsidR="00AC7AE4" w:rsidRPr="0066513B" w14:paraId="1D6EA73C" w14:textId="77777777" w:rsidTr="00B232AE">
        <w:trPr>
          <w:trHeight w:val="482"/>
        </w:trPr>
        <w:tc>
          <w:tcPr>
            <w:tcW w:w="573" w:type="pct"/>
            <w:vMerge w:val="restart"/>
            <w:shd w:val="clear" w:color="auto" w:fill="FDE9D9" w:themeFill="accent6" w:themeFillTint="33"/>
            <w:vAlign w:val="center"/>
          </w:tcPr>
          <w:p w14:paraId="54538D4D" w14:textId="77777777" w:rsidR="00AC7AE4" w:rsidRPr="00383D5B" w:rsidRDefault="00AC7AE4" w:rsidP="00B232AE">
            <w:pPr>
              <w:spacing w:line="240" w:lineRule="auto"/>
              <w:jc w:val="center"/>
            </w:pPr>
            <w:proofErr w:type="spellStart"/>
            <w:r w:rsidRPr="00383D5B">
              <w:t>Oxic</w:t>
            </w:r>
            <w:proofErr w:type="spellEnd"/>
            <w:r w:rsidRPr="00383D5B">
              <w:t xml:space="preserve"> waters </w:t>
            </w:r>
            <w:r w:rsidRPr="00383D5B">
              <w:br/>
              <w:t>(D.O. &gt; 7.5 µM)</w:t>
            </w:r>
          </w:p>
        </w:tc>
        <w:tc>
          <w:tcPr>
            <w:tcW w:w="1368" w:type="pct"/>
            <w:vMerge w:val="restart"/>
          </w:tcPr>
          <w:p w14:paraId="2460A3E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Mean depth (m)</w:t>
            </w:r>
          </w:p>
        </w:tc>
        <w:tc>
          <w:tcPr>
            <w:tcW w:w="591" w:type="pct"/>
          </w:tcPr>
          <w:p w14:paraId="2A7DBCF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4C687C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3F548EE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4.0 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e </w:t>
            </w:r>
            <w:r w:rsidRPr="0066513B">
              <w:rPr>
                <w:vertAlign w:val="superscript"/>
              </w:rPr>
              <w:t>(50.0/ mean depth)</w:t>
            </w:r>
          </w:p>
        </w:tc>
        <w:tc>
          <w:tcPr>
            <w:tcW w:w="350" w:type="pct"/>
          </w:tcPr>
          <w:p w14:paraId="29FBF09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0.95</w:t>
            </w:r>
          </w:p>
        </w:tc>
        <w:tc>
          <w:tcPr>
            <w:tcW w:w="420" w:type="pct"/>
          </w:tcPr>
          <w:p w14:paraId="4148B5AE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0.001</w:t>
            </w:r>
          </w:p>
        </w:tc>
      </w:tr>
      <w:tr w:rsidR="00AC7AE4" w:rsidRPr="0066513B" w14:paraId="40008300" w14:textId="77777777" w:rsidTr="00B232AE">
        <w:trPr>
          <w:trHeight w:val="36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912662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11E62A09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45E7476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54AB13B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4220DA8E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3.7 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e </w:t>
            </w:r>
            <w:r w:rsidRPr="0066513B">
              <w:rPr>
                <w:vertAlign w:val="superscript"/>
              </w:rPr>
              <w:t>(22.9/ mean depth)</w:t>
            </w:r>
          </w:p>
        </w:tc>
        <w:tc>
          <w:tcPr>
            <w:tcW w:w="350" w:type="pct"/>
          </w:tcPr>
          <w:p w14:paraId="016D497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0.54</w:t>
            </w:r>
          </w:p>
        </w:tc>
        <w:tc>
          <w:tcPr>
            <w:tcW w:w="420" w:type="pct"/>
          </w:tcPr>
          <w:p w14:paraId="58A7FF78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0.001</w:t>
            </w:r>
          </w:p>
        </w:tc>
      </w:tr>
      <w:tr w:rsidR="00AC7AE4" w:rsidRPr="0066513B" w14:paraId="737A57DD" w14:textId="77777777" w:rsidTr="00B232AE">
        <w:trPr>
          <w:trHeight w:val="15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EAE653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336E2DD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Shallowness index (m</w:t>
            </w:r>
            <w:r w:rsidRPr="00383D5B">
              <w:rPr>
                <w:vertAlign w:val="superscript"/>
              </w:rPr>
              <w:t>-1</w:t>
            </w:r>
            <w:r w:rsidRPr="00383D5B">
              <w:t>)</w:t>
            </w:r>
          </w:p>
        </w:tc>
        <w:tc>
          <w:tcPr>
            <w:tcW w:w="591" w:type="pct"/>
          </w:tcPr>
          <w:p w14:paraId="24E0C3B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5DC0B83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4568F2E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63C1DC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2B4E3CAC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0.134</w:t>
            </w:r>
          </w:p>
        </w:tc>
      </w:tr>
      <w:tr w:rsidR="00AC7AE4" w:rsidRPr="006D14DF" w14:paraId="1106DA1F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789C122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3AC2F4F7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643C89BC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017CE19E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2EE8289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B69F98F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4B97939D" w14:textId="77777777" w:rsidR="00AC7AE4" w:rsidRPr="006D14DF" w:rsidRDefault="00AC7AE4" w:rsidP="00B232AE">
            <w:pPr>
              <w:spacing w:line="240" w:lineRule="auto"/>
              <w:jc w:val="center"/>
            </w:pPr>
            <w:r w:rsidRPr="006D14DF">
              <w:t>0.114</w:t>
            </w:r>
          </w:p>
        </w:tc>
      </w:tr>
      <w:tr w:rsidR="00AC7AE4" w:rsidRPr="006D14DF" w14:paraId="0AB7E289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EEA9E9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19D3041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DIN: TP ratio </w:t>
            </w:r>
            <w:r w:rsidRPr="00383D5B">
              <w:br/>
              <w:t>(µ</w:t>
            </w:r>
            <w:proofErr w:type="spellStart"/>
            <w:r w:rsidRPr="00383D5B">
              <w:t>mol</w:t>
            </w:r>
            <w:proofErr w:type="spellEnd"/>
            <w:r w:rsidRPr="00383D5B">
              <w:t>-N</w:t>
            </w:r>
            <w:proofErr w:type="gramStart"/>
            <w:r w:rsidRPr="00383D5B">
              <w:t>:µ</w:t>
            </w:r>
            <w:proofErr w:type="spellStart"/>
            <w:proofErr w:type="gramEnd"/>
            <w:r w:rsidRPr="00383D5B">
              <w:t>mol</w:t>
            </w:r>
            <w:proofErr w:type="spellEnd"/>
            <w:r w:rsidRPr="00383D5B">
              <w:t>-P)</w:t>
            </w:r>
          </w:p>
        </w:tc>
        <w:tc>
          <w:tcPr>
            <w:tcW w:w="591" w:type="pct"/>
          </w:tcPr>
          <w:p w14:paraId="4F4FA14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CEB9F0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29</w:t>
            </w:r>
          </w:p>
        </w:tc>
        <w:tc>
          <w:tcPr>
            <w:tcW w:w="1461" w:type="pct"/>
          </w:tcPr>
          <w:p w14:paraId="36408EC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5B2742F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0A200DA3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D14DF">
              <w:rPr>
                <w:shd w:val="clear" w:color="auto" w:fill="FFFFFF"/>
                <w:lang w:eastAsia="es-ES"/>
              </w:rPr>
              <w:t>0.147</w:t>
            </w:r>
          </w:p>
        </w:tc>
      </w:tr>
      <w:tr w:rsidR="00AC7AE4" w:rsidRPr="006D14DF" w14:paraId="26FF412A" w14:textId="77777777" w:rsidTr="00B232AE">
        <w:trPr>
          <w:trHeight w:val="136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B7A5DB6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3069F4F2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6BE6BBF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0DC684B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36</w:t>
            </w:r>
          </w:p>
        </w:tc>
        <w:tc>
          <w:tcPr>
            <w:tcW w:w="1461" w:type="pct"/>
          </w:tcPr>
          <w:p w14:paraId="13DF50E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792F8CA0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3032C6BE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D14DF">
              <w:rPr>
                <w:shd w:val="clear" w:color="auto" w:fill="FFFFFF"/>
                <w:lang w:eastAsia="es-ES"/>
              </w:rPr>
              <w:t>0.274</w:t>
            </w:r>
          </w:p>
        </w:tc>
      </w:tr>
      <w:tr w:rsidR="00AC7AE4" w:rsidRPr="006D14DF" w14:paraId="04959E9C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973AF7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561E4AF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DIN: SRP ratio </w:t>
            </w:r>
            <w:r w:rsidRPr="00383D5B">
              <w:br/>
              <w:t>(µ</w:t>
            </w:r>
            <w:proofErr w:type="spellStart"/>
            <w:r w:rsidRPr="00383D5B">
              <w:t>mol</w:t>
            </w:r>
            <w:proofErr w:type="spellEnd"/>
            <w:r w:rsidRPr="00383D5B">
              <w:t>-N</w:t>
            </w:r>
            <w:proofErr w:type="gramStart"/>
            <w:r w:rsidRPr="00383D5B">
              <w:t>:µ</w:t>
            </w:r>
            <w:proofErr w:type="spellStart"/>
            <w:proofErr w:type="gramEnd"/>
            <w:r w:rsidRPr="00383D5B">
              <w:t>mol</w:t>
            </w:r>
            <w:proofErr w:type="spellEnd"/>
            <w:r w:rsidRPr="00383D5B">
              <w:t>-P)</w:t>
            </w:r>
          </w:p>
        </w:tc>
        <w:tc>
          <w:tcPr>
            <w:tcW w:w="591" w:type="pct"/>
          </w:tcPr>
          <w:p w14:paraId="632E68B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06748B9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25</w:t>
            </w:r>
          </w:p>
        </w:tc>
        <w:tc>
          <w:tcPr>
            <w:tcW w:w="1461" w:type="pct"/>
          </w:tcPr>
          <w:p w14:paraId="401C593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A97EE73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51A3663A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D14DF">
              <w:rPr>
                <w:shd w:val="clear" w:color="auto" w:fill="FFFFFF"/>
                <w:lang w:eastAsia="es-ES"/>
              </w:rPr>
              <w:t>0.104</w:t>
            </w:r>
          </w:p>
        </w:tc>
      </w:tr>
      <w:tr w:rsidR="00AC7AE4" w:rsidRPr="006D14DF" w14:paraId="5B694C43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AF26A7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0EC1082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3B420FA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705EB3D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25</w:t>
            </w:r>
          </w:p>
        </w:tc>
        <w:tc>
          <w:tcPr>
            <w:tcW w:w="1461" w:type="pct"/>
          </w:tcPr>
          <w:p w14:paraId="7C25E77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bookmarkStart w:id="0" w:name="_GoBack"/>
            <w:bookmarkEnd w:id="0"/>
          </w:p>
        </w:tc>
        <w:tc>
          <w:tcPr>
            <w:tcW w:w="350" w:type="pct"/>
          </w:tcPr>
          <w:p w14:paraId="552EA304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7930ACFD" w14:textId="77777777" w:rsidR="00AC7AE4" w:rsidRPr="006D14DF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D14DF">
              <w:rPr>
                <w:shd w:val="clear" w:color="auto" w:fill="FFFFFF"/>
                <w:lang w:eastAsia="es-ES"/>
              </w:rPr>
              <w:t>0.163</w:t>
            </w:r>
          </w:p>
        </w:tc>
      </w:tr>
      <w:tr w:rsidR="00AC7AE4" w:rsidRPr="0066513B" w14:paraId="289B60E9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19F84F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0FBD2E1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proofErr w:type="spellStart"/>
            <w:r w:rsidRPr="0066513B">
              <w:t>Chl</w:t>
            </w:r>
            <w:proofErr w:type="spellEnd"/>
            <w:r w:rsidRPr="0066513B">
              <w:t xml:space="preserve">-a concentration </w:t>
            </w:r>
            <w:r w:rsidRPr="0066513B">
              <w:br/>
              <w:t>(</w:t>
            </w:r>
            <w:r w:rsidRPr="0066513B">
              <w:sym w:font="Symbol" w:char="F06D"/>
            </w:r>
            <w:r w:rsidRPr="0066513B">
              <w:t>g 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679EA02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4B72793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01A121A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1D94C20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0.12 Chl-a</w:t>
            </w:r>
            <w:r w:rsidRPr="0066513B">
              <w:rPr>
                <w:vertAlign w:val="superscript"/>
              </w:rPr>
              <w:t>0.44</w:t>
            </w:r>
          </w:p>
        </w:tc>
        <w:tc>
          <w:tcPr>
            <w:tcW w:w="350" w:type="pct"/>
          </w:tcPr>
          <w:p w14:paraId="6EE3A55C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0.11</w:t>
            </w:r>
          </w:p>
        </w:tc>
        <w:tc>
          <w:tcPr>
            <w:tcW w:w="420" w:type="pct"/>
          </w:tcPr>
          <w:p w14:paraId="2E4BAF9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ED07AE3" w14:textId="77777777" w:rsidTr="00B232AE">
        <w:trPr>
          <w:trHeight w:val="245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BE1A18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9FFDFC3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78381C9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1BACF9F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55FF1695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0.14 Chl-a</w:t>
            </w:r>
            <w:r w:rsidRPr="0066513B">
              <w:rPr>
                <w:vertAlign w:val="superscript"/>
              </w:rPr>
              <w:t>0.97</w:t>
            </w:r>
          </w:p>
        </w:tc>
        <w:tc>
          <w:tcPr>
            <w:tcW w:w="350" w:type="pct"/>
          </w:tcPr>
          <w:p w14:paraId="36122A65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0.40</w:t>
            </w:r>
          </w:p>
        </w:tc>
        <w:tc>
          <w:tcPr>
            <w:tcW w:w="420" w:type="pct"/>
          </w:tcPr>
          <w:p w14:paraId="71F13D7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&lt; 0.001</w:t>
            </w:r>
          </w:p>
        </w:tc>
      </w:tr>
      <w:tr w:rsidR="00AC7AE4" w:rsidRPr="0066513B" w14:paraId="75E32E2A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F07433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4A9516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2EA54C9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1677103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70B6215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62AD1A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03B946F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0.469</w:t>
            </w:r>
          </w:p>
        </w:tc>
      </w:tr>
      <w:tr w:rsidR="00AC7AE4" w:rsidRPr="0066513B" w14:paraId="028C9933" w14:textId="77777777" w:rsidTr="00B232AE">
        <w:trPr>
          <w:trHeight w:val="32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76EFE5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681F230B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 xml:space="preserve">Gross primary production </w:t>
            </w:r>
          </w:p>
          <w:p w14:paraId="0D9050F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(GPP, g O</w:t>
            </w:r>
            <w:r w:rsidRPr="0066513B">
              <w:rPr>
                <w:vertAlign w:val="subscript"/>
              </w:rPr>
              <w:t>2</w:t>
            </w:r>
            <w:r w:rsidRPr="0066513B">
              <w:t xml:space="preserve"> m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d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747FB44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6233F4B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7E40D4B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Marginally significant</w:t>
            </w:r>
          </w:p>
        </w:tc>
        <w:tc>
          <w:tcPr>
            <w:tcW w:w="350" w:type="pct"/>
          </w:tcPr>
          <w:p w14:paraId="182C88EF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7F8DEB6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0.077</w:t>
            </w:r>
          </w:p>
        </w:tc>
      </w:tr>
      <w:tr w:rsidR="00AC7AE4" w:rsidRPr="0066513B" w14:paraId="57C84279" w14:textId="77777777" w:rsidTr="00B232AE">
        <w:trPr>
          <w:trHeight w:val="23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6DDF7C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6C77FE6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526806E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7BDE3A1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461" w:type="pct"/>
          </w:tcPr>
          <w:p w14:paraId="1768551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measured</w:t>
            </w:r>
          </w:p>
        </w:tc>
        <w:tc>
          <w:tcPr>
            <w:tcW w:w="350" w:type="pct"/>
          </w:tcPr>
          <w:p w14:paraId="1894EBDC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2429199C" w14:textId="77777777" w:rsidR="00AC7AE4" w:rsidRPr="00383D5B" w:rsidRDefault="00AC7AE4" w:rsidP="00B232AE">
            <w:pPr>
              <w:spacing w:line="240" w:lineRule="auto"/>
            </w:pPr>
          </w:p>
        </w:tc>
      </w:tr>
      <w:tr w:rsidR="00AC7AE4" w:rsidRPr="0066513B" w14:paraId="593FCC49" w14:textId="77777777" w:rsidTr="00B232AE">
        <w:trPr>
          <w:trHeight w:val="32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8AAFCC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12AFB8C2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 xml:space="preserve">Net ecosystem production </w:t>
            </w:r>
          </w:p>
          <w:p w14:paraId="7A4F9DE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(NEP, g O</w:t>
            </w:r>
            <w:r w:rsidRPr="0066513B">
              <w:rPr>
                <w:vertAlign w:val="subscript"/>
              </w:rPr>
              <w:t>2</w:t>
            </w:r>
            <w:r w:rsidRPr="0066513B">
              <w:t xml:space="preserve"> m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d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B688B7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54BA4BA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09F4810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significantly related</w:t>
            </w:r>
          </w:p>
        </w:tc>
        <w:tc>
          <w:tcPr>
            <w:tcW w:w="350" w:type="pct"/>
          </w:tcPr>
          <w:p w14:paraId="0407016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1BCE6D3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0.536</w:t>
            </w:r>
          </w:p>
        </w:tc>
      </w:tr>
      <w:tr w:rsidR="00AC7AE4" w:rsidRPr="0066513B" w14:paraId="11899807" w14:textId="77777777" w:rsidTr="00B232AE">
        <w:trPr>
          <w:trHeight w:val="23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F8D046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5FEED53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6877355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40461C94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461" w:type="pct"/>
          </w:tcPr>
          <w:p w14:paraId="5CC328A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measured</w:t>
            </w:r>
          </w:p>
        </w:tc>
        <w:tc>
          <w:tcPr>
            <w:tcW w:w="350" w:type="pct"/>
          </w:tcPr>
          <w:p w14:paraId="45FBE5D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6BAE1C89" w14:textId="77777777" w:rsidR="00AC7AE4" w:rsidRPr="00383D5B" w:rsidRDefault="00AC7AE4" w:rsidP="00B232AE">
            <w:pPr>
              <w:spacing w:line="240" w:lineRule="auto"/>
            </w:pPr>
          </w:p>
        </w:tc>
      </w:tr>
      <w:tr w:rsidR="00AC7AE4" w:rsidRPr="0066513B" w14:paraId="1A25CB66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699F98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3C0626E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 xml:space="preserve">Photosynthetic </w:t>
            </w:r>
            <w:proofErr w:type="spellStart"/>
            <w:r w:rsidRPr="0066513B">
              <w:t>picoeukaryotes</w:t>
            </w:r>
            <w:proofErr w:type="spellEnd"/>
            <w:r w:rsidRPr="0066513B">
              <w:t xml:space="preserve"> abundance</w:t>
            </w:r>
            <w:r w:rsidRPr="0066513B">
              <w:br/>
              <w:t>(PPEs, cell mL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30F3F9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0B083FC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5682A12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6C6D77C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2.0·10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0.35</w:t>
            </w:r>
          </w:p>
        </w:tc>
        <w:tc>
          <w:tcPr>
            <w:tcW w:w="350" w:type="pct"/>
          </w:tcPr>
          <w:p w14:paraId="3E9853D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0.19</w:t>
            </w:r>
          </w:p>
        </w:tc>
        <w:tc>
          <w:tcPr>
            <w:tcW w:w="420" w:type="pct"/>
          </w:tcPr>
          <w:p w14:paraId="74D4935A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7118F5B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6F8CA8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017E083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5B0DECC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4041CDD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37816DFE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7.2·10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0.65</w:t>
            </w:r>
          </w:p>
        </w:tc>
        <w:tc>
          <w:tcPr>
            <w:tcW w:w="350" w:type="pct"/>
          </w:tcPr>
          <w:p w14:paraId="7B65836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0.57</w:t>
            </w:r>
          </w:p>
        </w:tc>
        <w:tc>
          <w:tcPr>
            <w:tcW w:w="420" w:type="pct"/>
          </w:tcPr>
          <w:p w14:paraId="006F40B2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5E09FFC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07B573B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5725411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4B3F1B1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4EFF5EB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35E10A50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3.2·10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0.16</w:t>
            </w:r>
          </w:p>
        </w:tc>
        <w:tc>
          <w:tcPr>
            <w:tcW w:w="350" w:type="pct"/>
          </w:tcPr>
          <w:p w14:paraId="1555809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0.12</w:t>
            </w:r>
          </w:p>
        </w:tc>
        <w:tc>
          <w:tcPr>
            <w:tcW w:w="420" w:type="pct"/>
          </w:tcPr>
          <w:p w14:paraId="0C341A46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0D03796B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556654F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51D79B4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Cyanobacteria abundance</w:t>
            </w:r>
            <w:r w:rsidRPr="0066513B">
              <w:br/>
              <w:t>(CYA, cell mL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76D723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1CC3D6B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2010F47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457E2AE1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</w:t>
            </w:r>
            <w:r w:rsidRPr="0066513B">
              <w:sym w:font="Symbol" w:char="F06D"/>
            </w:r>
            <w:r w:rsidRPr="0066513B">
              <w:t>M = 9.9·10</w:t>
            </w:r>
            <w:r w:rsidRPr="0066513B">
              <w:rPr>
                <w:vertAlign w:val="superscript"/>
              </w:rPr>
              <w:t>-4</w:t>
            </w:r>
            <w:r w:rsidRPr="0066513B">
              <w:t xml:space="preserve"> CYA</w:t>
            </w:r>
            <w:r w:rsidRPr="0066513B">
              <w:rPr>
                <w:vertAlign w:val="superscript"/>
              </w:rPr>
              <w:t>0.53</w:t>
            </w:r>
          </w:p>
        </w:tc>
        <w:tc>
          <w:tcPr>
            <w:tcW w:w="350" w:type="pct"/>
          </w:tcPr>
          <w:p w14:paraId="143FCA7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0.19</w:t>
            </w:r>
          </w:p>
        </w:tc>
        <w:tc>
          <w:tcPr>
            <w:tcW w:w="420" w:type="pct"/>
          </w:tcPr>
          <w:p w14:paraId="6E45F636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9239074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5955C4D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A6CD36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4BF60C5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943AF0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749FA34B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</w:t>
            </w:r>
            <w:r w:rsidRPr="0066513B">
              <w:sym w:font="Symbol" w:char="F06D"/>
            </w:r>
            <w:r w:rsidRPr="0066513B">
              <w:t>M = 1.7·10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CYA</w:t>
            </w:r>
            <w:r w:rsidRPr="0066513B">
              <w:rPr>
                <w:vertAlign w:val="superscript"/>
              </w:rPr>
              <w:t>0.53</w:t>
            </w:r>
          </w:p>
        </w:tc>
        <w:tc>
          <w:tcPr>
            <w:tcW w:w="350" w:type="pct"/>
          </w:tcPr>
          <w:p w14:paraId="2B48741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0.17</w:t>
            </w:r>
          </w:p>
        </w:tc>
        <w:tc>
          <w:tcPr>
            <w:tcW w:w="420" w:type="pct"/>
          </w:tcPr>
          <w:p w14:paraId="1599D240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0E312ED" w14:textId="77777777" w:rsidTr="00B232AE">
        <w:trPr>
          <w:trHeight w:val="254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4699C9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12AA1126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216097A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11A79C8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662C578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4E26E59B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4543460C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0.666</w:t>
            </w:r>
          </w:p>
        </w:tc>
      </w:tr>
    </w:tbl>
    <w:p w14:paraId="42ABE9A2" w14:textId="0944E1B1" w:rsidR="00732BC2" w:rsidRDefault="00732BC2">
      <w:pPr>
        <w:spacing w:line="240" w:lineRule="auto"/>
        <w:jc w:val="left"/>
        <w:rPr>
          <w:b/>
          <w:sz w:val="22"/>
          <w:szCs w:val="22"/>
        </w:rPr>
      </w:pPr>
    </w:p>
    <w:p w14:paraId="63F3F452" w14:textId="38C39806" w:rsidR="0011012F" w:rsidRPr="0066513B" w:rsidRDefault="0011012F" w:rsidP="0011012F">
      <w:pPr>
        <w:spacing w:after="180" w:line="240" w:lineRule="auto"/>
        <w:rPr>
          <w:sz w:val="22"/>
          <w:szCs w:val="22"/>
          <w:shd w:val="clear" w:color="auto" w:fill="FFFFFF"/>
          <w:lang w:eastAsia="es-ES"/>
        </w:rPr>
      </w:pPr>
      <w:r w:rsidRPr="0066513B">
        <w:rPr>
          <w:b/>
          <w:sz w:val="22"/>
          <w:szCs w:val="22"/>
        </w:rPr>
        <w:t>Table S3</w:t>
      </w:r>
      <w:r w:rsidRPr="0066513B">
        <w:rPr>
          <w:sz w:val="22"/>
          <w:szCs w:val="22"/>
        </w:rPr>
        <w:t xml:space="preserve">. Results of the Generalized Additive Models (GAMs) fitted the concentrations of dissolved </w:t>
      </w:r>
      <w:r w:rsidRPr="0066513B">
        <w:rPr>
          <w:sz w:val="22"/>
          <w:szCs w:val="22"/>
          <w:shd w:val="clear" w:color="auto" w:fill="FFFFFF"/>
          <w:lang w:eastAsia="es-ES"/>
        </w:rPr>
        <w:t>CH</w:t>
      </w:r>
      <w:r w:rsidRPr="0066513B">
        <w:rPr>
          <w:sz w:val="22"/>
          <w:szCs w:val="22"/>
          <w:shd w:val="clear" w:color="auto" w:fill="FFFFFF"/>
          <w:vertAlign w:val="subscript"/>
          <w:lang w:eastAsia="es-ES"/>
        </w:rPr>
        <w:t>4</w:t>
      </w:r>
      <w:r w:rsidRPr="0066513B">
        <w:rPr>
          <w:sz w:val="22"/>
          <w:szCs w:val="22"/>
          <w:shd w:val="clear" w:color="auto" w:fill="FFFFFF"/>
          <w:lang w:eastAsia="es-ES"/>
        </w:rPr>
        <w:t xml:space="preserve"> </w:t>
      </w:r>
      <w:r w:rsidRPr="0066513B">
        <w:rPr>
          <w:sz w:val="22"/>
          <w:szCs w:val="22"/>
        </w:rPr>
        <w:t>(</w:t>
      </w:r>
      <w:r w:rsidRPr="0066513B">
        <w:rPr>
          <w:sz w:val="22"/>
          <w:szCs w:val="22"/>
        </w:rPr>
        <w:sym w:font="Symbol" w:char="F06D"/>
      </w:r>
      <w:r w:rsidRPr="0066513B">
        <w:rPr>
          <w:sz w:val="22"/>
          <w:szCs w:val="22"/>
        </w:rPr>
        <w:t xml:space="preserve">M) in the </w:t>
      </w:r>
      <w:proofErr w:type="spellStart"/>
      <w:r w:rsidRPr="0066513B">
        <w:rPr>
          <w:sz w:val="22"/>
          <w:szCs w:val="22"/>
        </w:rPr>
        <w:t>oxic</w:t>
      </w:r>
      <w:proofErr w:type="spellEnd"/>
      <w:r w:rsidRPr="0066513B">
        <w:rPr>
          <w:sz w:val="22"/>
          <w:szCs w:val="22"/>
        </w:rPr>
        <w:t xml:space="preserve"> samples (dissolved oxygen &gt; 7.5 </w:t>
      </w:r>
      <w:r w:rsidRPr="0066513B">
        <w:rPr>
          <w:sz w:val="22"/>
          <w:szCs w:val="22"/>
        </w:rPr>
        <w:sym w:font="Symbol" w:char="F06D"/>
      </w:r>
      <w:r w:rsidRPr="0066513B">
        <w:rPr>
          <w:sz w:val="22"/>
          <w:szCs w:val="22"/>
        </w:rPr>
        <w:t xml:space="preserve">M) during the stratification period, the mixing period and the simple version of the model with the two periods. </w:t>
      </w:r>
      <w:r w:rsidRPr="0066513B">
        <w:rPr>
          <w:sz w:val="22"/>
          <w:szCs w:val="22"/>
          <w:shd w:val="clear" w:color="auto" w:fill="FFFFFF"/>
          <w:lang w:eastAsia="es-ES"/>
        </w:rPr>
        <w:t>S.E. = Standard Error; EDF = Estimated Degrees of Freedom.</w:t>
      </w:r>
    </w:p>
    <w:tbl>
      <w:tblPr>
        <w:tblW w:w="497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42" w:type="dxa"/>
          <w:right w:w="142" w:type="dxa"/>
        </w:tblCellMar>
        <w:tblLook w:val="0000" w:firstRow="0" w:lastRow="0" w:firstColumn="0" w:lastColumn="0" w:noHBand="0" w:noVBand="0"/>
      </w:tblPr>
      <w:tblGrid>
        <w:gridCol w:w="2680"/>
        <w:gridCol w:w="2566"/>
        <w:gridCol w:w="1997"/>
        <w:gridCol w:w="1096"/>
        <w:gridCol w:w="1330"/>
        <w:gridCol w:w="996"/>
        <w:gridCol w:w="998"/>
      </w:tblGrid>
      <w:tr w:rsidR="004C34F5" w:rsidRPr="0066513B" w14:paraId="486B9982" w14:textId="77777777" w:rsidTr="00732BC2">
        <w:trPr>
          <w:trHeight w:val="837"/>
        </w:trPr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0F0EC6C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</w:rPr>
            </w:pPr>
          </w:p>
        </w:tc>
        <w:tc>
          <w:tcPr>
            <w:tcW w:w="110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5AA9DA9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Drivers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D6F3F9A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Estimate (±SE)</w:t>
            </w: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FE7BD4D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EDF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8562250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proofErr w:type="gramStart"/>
            <w:r w:rsidRPr="0066513B">
              <w:rPr>
                <w:b/>
                <w:sz w:val="22"/>
                <w:szCs w:val="22"/>
              </w:rPr>
              <w:t>t</w:t>
            </w:r>
            <w:proofErr w:type="gramEnd"/>
            <w:r w:rsidRPr="0066513B">
              <w:rPr>
                <w:b/>
                <w:sz w:val="22"/>
                <w:szCs w:val="22"/>
              </w:rPr>
              <w:t>-value</w:t>
            </w: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6F5445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F-value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900A2A0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P-value</w:t>
            </w:r>
          </w:p>
        </w:tc>
      </w:tr>
      <w:tr w:rsidR="004C34F5" w:rsidRPr="004C34F5" w14:paraId="781E3395" w14:textId="77777777" w:rsidTr="00732BC2">
        <w:trPr>
          <w:trHeight w:val="524"/>
        </w:trPr>
        <w:tc>
          <w:tcPr>
            <w:tcW w:w="114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2ECF1B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 xml:space="preserve">) </w:t>
            </w:r>
          </w:p>
          <w:p w14:paraId="370192A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the stratification period</w:t>
            </w:r>
          </w:p>
          <w:p w14:paraId="52641211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64160A9D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78</w:t>
            </w:r>
          </w:p>
          <w:p w14:paraId="3CA20D3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0.81</w:t>
            </w:r>
          </w:p>
          <w:p w14:paraId="2FE1CB3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82.7 %</w:t>
            </w:r>
          </w:p>
          <w:p w14:paraId="043D43AA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3D5985F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GCV= 0.06</w:t>
            </w:r>
          </w:p>
          <w:p w14:paraId="2E74E07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8.45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4D52F78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8AE57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0.43 (0.03)</w:t>
            </w: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890C12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44F736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-15.6</w:t>
            </w: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70AF5A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F138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081B617A" w14:textId="77777777" w:rsidTr="00732BC2">
        <w:trPr>
          <w:trHeight w:val="84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9ADC4DA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A65C46C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(Photosynthetic </w:t>
            </w:r>
            <w:proofErr w:type="spellStart"/>
            <w:r w:rsidRPr="004C34F5">
              <w:rPr>
                <w:szCs w:val="20"/>
              </w:rPr>
              <w:t>picoeukaryotes</w:t>
            </w:r>
            <w:proofErr w:type="spellEnd"/>
            <w:r w:rsidRPr="004C34F5">
              <w:rPr>
                <w:szCs w:val="20"/>
              </w:rPr>
              <w:t xml:space="preserve"> abundance, PPEs,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D2D4C4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DD4595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737F9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7F2DE2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52.32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0983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364EADA" w14:textId="77777777" w:rsidTr="00732BC2">
        <w:trPr>
          <w:trHeight w:val="524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773859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1B97C90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EC45B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3AD65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1.95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3ECC0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A2640B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29.12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DCFA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98E9024" w14:textId="77777777" w:rsidTr="00732BC2">
        <w:trPr>
          <w:trHeight w:val="524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192803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C4DA1B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Water temperature (ºC)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94193E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D3645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1.41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FBC9D7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F1CBD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6.92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63A1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&lt;0.01</w:t>
            </w:r>
          </w:p>
        </w:tc>
      </w:tr>
      <w:tr w:rsidR="004C34F5" w:rsidRPr="004C34F5" w14:paraId="5024A9D7" w14:textId="77777777" w:rsidTr="00732BC2">
        <w:trPr>
          <w:trHeight w:val="602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D3C997B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D8ECCF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(Cyanobacteria abundance, CYA,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0194F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BCCAC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BC289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6DB26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5.53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0C2F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&lt;0.05</w:t>
            </w:r>
          </w:p>
        </w:tc>
      </w:tr>
      <w:tr w:rsidR="004C34F5" w:rsidRPr="004C34F5" w14:paraId="44633EF8" w14:textId="77777777" w:rsidTr="00732BC2">
        <w:trPr>
          <w:trHeight w:val="960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9947FB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F44474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Equation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75993" w14:textId="5DA24853" w:rsidR="008C5856" w:rsidRPr="008C5856" w:rsidRDefault="006D14DF" w:rsidP="008C5856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= - 4.05 + 0.34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PPEs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szCs w:val="20"/>
                            <w:lang w:val="en-US"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(6.7</m:t>
                        </m:r>
                      </m:num>
                      <m:den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mean depth)</m:t>
                        </m:r>
                      </m:den>
                    </m:f>
                  </m:sup>
                </m:sSup>
              </m:oMath>
            </m:oMathPara>
          </w:p>
          <w:p w14:paraId="5D273684" w14:textId="495B8FB9" w:rsidR="00E97D29" w:rsidRPr="008C5856" w:rsidRDefault="004C34F5" w:rsidP="008C5856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+ 0.17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CYA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+ 2.7 </m:t>
                </m:r>
                <m:sSup>
                  <m:sSup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-2</m:t>
                    </m:r>
                  </m:sup>
                </m:sSup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Temperature</m:t>
                </m:r>
              </m:oMath>
            </m:oMathPara>
          </w:p>
        </w:tc>
      </w:tr>
      <w:tr w:rsidR="004C34F5" w:rsidRPr="004C34F5" w14:paraId="31DD90A1" w14:textId="77777777" w:rsidTr="00732BC2">
        <w:trPr>
          <w:trHeight w:val="524"/>
        </w:trPr>
        <w:tc>
          <w:tcPr>
            <w:tcW w:w="114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E7381D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 xml:space="preserve">10 </w:t>
            </w:r>
            <w:r w:rsidRPr="004C34F5">
              <w:rPr>
                <w:szCs w:val="20"/>
              </w:rPr>
              <w:t>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>)</w:t>
            </w:r>
          </w:p>
          <w:p w14:paraId="2048F57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the mixing period</w:t>
            </w:r>
            <w:r w:rsidRPr="004C34F5">
              <w:rPr>
                <w:szCs w:val="20"/>
              </w:rPr>
              <w:br/>
            </w:r>
          </w:p>
          <w:p w14:paraId="29FDA05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82</w:t>
            </w:r>
          </w:p>
          <w:p w14:paraId="01FCCF6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0.52</w:t>
            </w:r>
          </w:p>
          <w:p w14:paraId="5AAC37F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53.9 %</w:t>
            </w:r>
          </w:p>
          <w:p w14:paraId="1BEBF16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4597B6E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 = 0.05</w:t>
            </w:r>
          </w:p>
          <w:p w14:paraId="6850C39C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-3.68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6D35FF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BD814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-1.06 (0.03)</w:t>
            </w: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15748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255DC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-42.2</w:t>
            </w: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8B6E3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0F6E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10D14C38" w14:textId="77777777" w:rsidTr="00732BC2">
        <w:trPr>
          <w:trHeight w:val="77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C0242B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C51762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1EBBF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1E5A9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1.77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84F9A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69CC4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31.12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FFAB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6FD4F0E3" w14:textId="77777777" w:rsidTr="00732BC2">
        <w:trPr>
          <w:trHeight w:val="1170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865B3B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AD7118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(Photosynthetic </w:t>
            </w:r>
            <w:proofErr w:type="spellStart"/>
            <w:r w:rsidRPr="004C34F5">
              <w:rPr>
                <w:szCs w:val="20"/>
              </w:rPr>
              <w:t>picoeukaryotes</w:t>
            </w:r>
            <w:proofErr w:type="spellEnd"/>
            <w:r w:rsidRPr="004C34F5">
              <w:rPr>
                <w:szCs w:val="20"/>
              </w:rPr>
              <w:t xml:space="preserve"> abundance, PPEs,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D85CD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6F7E8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54CF4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A09F9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19.00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885E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806A36D" w14:textId="77777777" w:rsidTr="00732BC2">
        <w:trPr>
          <w:trHeight w:val="792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72A20BC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36B84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Function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1EEE4" w14:textId="4CF88F17" w:rsidR="00E97D29" w:rsidRPr="008C5856" w:rsidRDefault="006D14DF" w:rsidP="004C34F5">
            <w:pPr>
              <w:spacing w:line="240" w:lineRule="auto"/>
              <w:jc w:val="center"/>
              <w:rPr>
                <w:szCs w:val="20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=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-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2.07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1.5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d>
                      <m:dPr>
                        <m:ctrlPr>
                          <w:rPr>
                            <w:rFonts w:ascii="Cambria Math" w:eastAsiaTheme="minorHAnsi" w:hAnsi="Cambria Math"/>
                            <w:i/>
                            <w:szCs w:val="20"/>
                            <w:lang w:val="en-US" w:eastAsia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eastAsiaTheme="minorHAnsi"/>
                            <w:szCs w:val="20"/>
                            <w:lang w:val="en-US" w:eastAsia="en-US"/>
                          </w:rPr>
                          <m:t>-0.04 mean depth</m:t>
                        </m:r>
                      </m:e>
                    </m:d>
                  </m:sup>
                </m:sSup>
                <m:r>
                  <m:rPr>
                    <m:nor/>
                  </m:rPr>
                  <w:rPr>
                    <w:rFonts w:ascii="Cambria Math" w:eastAsiaTheme="minorHAnsi"/>
                    <w:szCs w:val="20"/>
                    <w:lang w:val="en-US" w:eastAsia="en-US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HAnsi"/>
                    <w:szCs w:val="20"/>
                    <w:lang w:val="en-US" w:eastAsia="en-US"/>
                  </w:rPr>
                  <m:t>+</m:t>
                </m:r>
                <m:r>
                  <m:rPr>
                    <m:nor/>
                  </m:rPr>
                  <w:rPr>
                    <w:rFonts w:ascii="Cambria Math" w:eastAsiaTheme="minorHAnsi"/>
                    <w:szCs w:val="20"/>
                    <w:lang w:val="en-US" w:eastAsia="en-US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HAnsi"/>
                    <w:szCs w:val="20"/>
                    <w:lang w:val="en-US" w:eastAsia="en-US"/>
                  </w:rPr>
                  <m:t xml:space="preserve">1.8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i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-1</m:t>
                    </m:r>
                  </m:sup>
                </m:sSup>
                <m:r>
                  <w:rPr>
                    <w:rFonts w:ascii="Cambria Math" w:eastAsiaTheme="minorHAnsi" w:hAnsi="Cambria Math"/>
                    <w:szCs w:val="20"/>
                    <w:lang w:val="en-US" w:eastAsia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>PPEs</m:t>
                </m:r>
              </m:oMath>
            </m:oMathPara>
          </w:p>
        </w:tc>
      </w:tr>
      <w:tr w:rsidR="004C34F5" w:rsidRPr="004C34F5" w14:paraId="5216ADF6" w14:textId="77777777" w:rsidTr="00732BC2">
        <w:trPr>
          <w:trHeight w:val="554"/>
        </w:trPr>
        <w:tc>
          <w:tcPr>
            <w:tcW w:w="11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1B87D8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lastRenderedPageBreak/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 xml:space="preserve">) </w:t>
            </w:r>
          </w:p>
          <w:p w14:paraId="6DB4008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both periods</w:t>
            </w:r>
          </w:p>
          <w:p w14:paraId="2D851123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64EF3A5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160</w:t>
            </w:r>
          </w:p>
          <w:p w14:paraId="489CFDA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0.68</w:t>
            </w:r>
          </w:p>
          <w:p w14:paraId="49BBF3C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69.3 %</w:t>
            </w:r>
          </w:p>
          <w:p w14:paraId="4A8388F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332A084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 = 0.10</w:t>
            </w:r>
          </w:p>
          <w:p w14:paraId="6E8C6D7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90.74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519BF2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1D861A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- 0.75 (0.02)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5278CE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956359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-30.4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52DC5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B4F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77EF8071" w14:textId="77777777" w:rsidTr="00732BC2">
        <w:trPr>
          <w:trHeight w:val="526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B1C8E8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195D5C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Temperature (ºC)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36CDE5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85902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1.27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7F8DAD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0F0A22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96.65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8AA0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3EDF03C9" w14:textId="77777777" w:rsidTr="00732BC2">
        <w:trPr>
          <w:trHeight w:val="582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A1F6E3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D3A42B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C4DF94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6236E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1.97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0E1D2E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263BEB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53.32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8E03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3FBCAC3" w14:textId="77777777" w:rsidTr="00732BC2">
        <w:trPr>
          <w:trHeight w:val="92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CA1137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743664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(Chlorophyll-a concentration, </w:t>
            </w:r>
            <w:proofErr w:type="spellStart"/>
            <w:r w:rsidRPr="004C34F5">
              <w:rPr>
                <w:szCs w:val="20"/>
              </w:rPr>
              <w:t>Chl</w:t>
            </w:r>
            <w:proofErr w:type="spellEnd"/>
            <w:r w:rsidRPr="004C34F5">
              <w:rPr>
                <w:szCs w:val="20"/>
              </w:rPr>
              <w:t xml:space="preserve">-a, </w:t>
            </w:r>
            <w:r w:rsidRPr="004C34F5">
              <w:rPr>
                <w:szCs w:val="20"/>
              </w:rPr>
              <w:sym w:font="Symbol" w:char="F06D"/>
            </w:r>
            <w:r w:rsidRPr="004C34F5">
              <w:rPr>
                <w:szCs w:val="20"/>
              </w:rPr>
              <w:t>g 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757475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5974A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1.87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DC270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D1BF3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3.84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05C2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&lt;0.05</w:t>
            </w:r>
          </w:p>
        </w:tc>
      </w:tr>
      <w:tr w:rsidR="004C34F5" w:rsidRPr="004C34F5" w14:paraId="466E0AFC" w14:textId="77777777" w:rsidTr="00732BC2">
        <w:trPr>
          <w:trHeight w:val="927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D9E7413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D809EB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Function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BA94E" w14:textId="77777777" w:rsidR="008C5856" w:rsidRPr="008C5856" w:rsidRDefault="006D14DF" w:rsidP="00E97D29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szCs w:val="20"/>
                    <w:lang w:val="en-US"/>
                  </w:rPr>
                  <m:t>=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-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2.02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0.05 Temperature </m:t>
                </m:r>
              </m:oMath>
            </m:oMathPara>
          </w:p>
          <w:p w14:paraId="53E9ABBB" w14:textId="620B1144" w:rsidR="0011012F" w:rsidRPr="008C5856" w:rsidRDefault="004C34F5" w:rsidP="00E97D29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f>
                      <m:fPr>
                        <m:type m:val="lin"/>
                        <m:ctrlPr>
                          <w:rPr>
                            <w:rFonts w:ascii="Cambria Math" w:eastAsiaTheme="minorHAnsi" w:hAnsi="Cambria Math"/>
                            <w:szCs w:val="20"/>
                            <w:lang w:val="en-US" w:eastAsia="en-US"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(7.73</m:t>
                        </m:r>
                      </m:num>
                      <m:den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 xml:space="preserve">mean depth) </m:t>
                        </m:r>
                      </m:den>
                    </m:f>
                  </m:sup>
                </m:sSup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(</m:t>
                    </m:r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 xml:space="preserve">-0.05 </m:t>
                    </m:r>
                    <m:sSub>
                      <m:sSubPr>
                        <m:ctrlPr>
                          <w:rPr>
                            <w:rFonts w:ascii="Cambria Math" w:eastAsiaTheme="minorHAnsi" w:hAnsi="Cambria Math"/>
                            <w:szCs w:val="20"/>
                            <w:lang w:val="en-US" w:eastAsia="en-US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Log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10</m:t>
                        </m:r>
                      </m:sub>
                    </m:s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(Chl-</m:t>
                    </m:r>
                    <m:r>
                      <m:rPr>
                        <m:nor/>
                      </m:rPr>
                      <w:rPr>
                        <w:i/>
                        <w:szCs w:val="20"/>
                        <w:lang w:val="en-US"/>
                      </w:rPr>
                      <m:t>a</m:t>
                    </m:r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)</m:t>
                    </m:r>
                  </m:sup>
                </m:sSup>
              </m:oMath>
            </m:oMathPara>
          </w:p>
        </w:tc>
      </w:tr>
    </w:tbl>
    <w:p w14:paraId="06A84E86" w14:textId="77777777" w:rsidR="0011012F" w:rsidRPr="004C34F5" w:rsidRDefault="0011012F" w:rsidP="0011012F">
      <w:pPr>
        <w:rPr>
          <w:szCs w:val="20"/>
        </w:rPr>
      </w:pPr>
    </w:p>
    <w:sectPr w:rsidR="0011012F" w:rsidRPr="004C34F5" w:rsidSect="0011012F">
      <w:pgSz w:w="13602" w:h="11901" w:orient="landscape"/>
      <w:pgMar w:top="936" w:right="1338" w:bottom="936" w:left="822" w:header="0" w:footer="737" w:gutter="0"/>
      <w:lnNumType w:countBy="5" w:distance="227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FE1CF0" w14:textId="77777777" w:rsidR="00DE4502" w:rsidRDefault="00DE4502" w:rsidP="006D0C96">
      <w:pPr>
        <w:spacing w:line="240" w:lineRule="auto"/>
      </w:pPr>
      <w:r>
        <w:separator/>
      </w:r>
    </w:p>
  </w:endnote>
  <w:endnote w:type="continuationSeparator" w:id="0">
    <w:p w14:paraId="181CB16F" w14:textId="77777777" w:rsidR="00DE4502" w:rsidRDefault="00DE4502" w:rsidP="006D0C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imSun"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宋体">
    <w:charset w:val="50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76ABD1" w14:textId="77777777" w:rsidR="00DE4502" w:rsidRDefault="00DE4502">
        <w:pPr>
          <w:pStyle w:val="Piedep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D14DF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44AA5123" w14:textId="77777777" w:rsidR="00DE4502" w:rsidRDefault="00DE4502">
    <w:pPr>
      <w:pStyle w:val="Piedep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C0559A" w14:textId="77777777" w:rsidR="00DE4502" w:rsidRDefault="00DE4502" w:rsidP="006D0C96">
      <w:pPr>
        <w:spacing w:line="240" w:lineRule="auto"/>
      </w:pPr>
      <w:r>
        <w:separator/>
      </w:r>
    </w:p>
  </w:footnote>
  <w:footnote w:type="continuationSeparator" w:id="0">
    <w:p w14:paraId="7B77E5BA" w14:textId="77777777" w:rsidR="00DE4502" w:rsidRDefault="00DE4502" w:rsidP="006D0C9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F6E4522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21B7666"/>
    <w:multiLevelType w:val="multilevel"/>
    <w:tmpl w:val="4432892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0791656B"/>
    <w:multiLevelType w:val="hybridMultilevel"/>
    <w:tmpl w:val="ADCE276A"/>
    <w:lvl w:ilvl="0" w:tplc="5486095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8A03CD"/>
    <w:multiLevelType w:val="multilevel"/>
    <w:tmpl w:val="ADB20C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EC0601A"/>
    <w:multiLevelType w:val="multilevel"/>
    <w:tmpl w:val="C6A8CCEA"/>
    <w:styleLink w:val="Headings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7">
    <w:nsid w:val="225305B5"/>
    <w:multiLevelType w:val="hybridMultilevel"/>
    <w:tmpl w:val="4F8C24FA"/>
    <w:lvl w:ilvl="0" w:tplc="A9DCD71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F42973"/>
    <w:multiLevelType w:val="hybridMultilevel"/>
    <w:tmpl w:val="509E4D98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A71A88"/>
    <w:multiLevelType w:val="hybridMultilevel"/>
    <w:tmpl w:val="7F3A3898"/>
    <w:lvl w:ilvl="0" w:tplc="341C9472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2A7CAC"/>
    <w:multiLevelType w:val="multilevel"/>
    <w:tmpl w:val="C6A8CCEA"/>
    <w:numStyleLink w:val="Headings"/>
  </w:abstractNum>
  <w:abstractNum w:abstractNumId="12">
    <w:nsid w:val="36D30736"/>
    <w:multiLevelType w:val="hybridMultilevel"/>
    <w:tmpl w:val="BC1E7B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17787E"/>
    <w:multiLevelType w:val="multilevel"/>
    <w:tmpl w:val="ADB20C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AE92CDE"/>
    <w:multiLevelType w:val="hybridMultilevel"/>
    <w:tmpl w:val="294E0C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1539C0"/>
    <w:multiLevelType w:val="hybridMultilevel"/>
    <w:tmpl w:val="675E09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E502C"/>
    <w:multiLevelType w:val="hybridMultilevel"/>
    <w:tmpl w:val="C2165F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216449"/>
    <w:multiLevelType w:val="hybridMultilevel"/>
    <w:tmpl w:val="60E244E0"/>
    <w:lvl w:ilvl="0" w:tplc="BB925A66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8113DE"/>
    <w:multiLevelType w:val="multilevel"/>
    <w:tmpl w:val="ADB20CA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7C4036"/>
    <w:multiLevelType w:val="hybridMultilevel"/>
    <w:tmpl w:val="31D0591C"/>
    <w:lvl w:ilvl="0" w:tplc="B5E0E92E">
      <w:start w:val="9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290D83"/>
    <w:multiLevelType w:val="hybridMultilevel"/>
    <w:tmpl w:val="D1E4BA92"/>
    <w:lvl w:ilvl="0" w:tplc="E9807BE6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46532F8"/>
    <w:multiLevelType w:val="hybridMultilevel"/>
    <w:tmpl w:val="319A4CB0"/>
    <w:lvl w:ilvl="0" w:tplc="F4560AB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5006B94"/>
    <w:multiLevelType w:val="hybridMultilevel"/>
    <w:tmpl w:val="02420DD0"/>
    <w:lvl w:ilvl="0" w:tplc="D9A0564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E764FD"/>
    <w:multiLevelType w:val="hybridMultilevel"/>
    <w:tmpl w:val="BD0C0144"/>
    <w:lvl w:ilvl="0" w:tplc="48486ED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9520141"/>
    <w:multiLevelType w:val="multilevel"/>
    <w:tmpl w:val="9460AB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B5673BE"/>
    <w:multiLevelType w:val="multilevel"/>
    <w:tmpl w:val="FD7892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DBC6F29"/>
    <w:multiLevelType w:val="multilevel"/>
    <w:tmpl w:val="C6A8CCEA"/>
    <w:numStyleLink w:val="Headings"/>
  </w:abstractNum>
  <w:abstractNum w:abstractNumId="29">
    <w:nsid w:val="7F983756"/>
    <w:multiLevelType w:val="multilevel"/>
    <w:tmpl w:val="F300CE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8"/>
  </w:num>
  <w:num w:numId="2">
    <w:abstractNumId w:val="8"/>
  </w:num>
  <w:num w:numId="3">
    <w:abstractNumId w:val="3"/>
  </w:num>
  <w:num w:numId="4">
    <w:abstractNumId w:val="1"/>
  </w:num>
  <w:num w:numId="5">
    <w:abstractNumId w:val="19"/>
  </w:num>
  <w:num w:numId="6">
    <w:abstractNumId w:val="4"/>
  </w:num>
  <w:num w:numId="7">
    <w:abstractNumId w:val="24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14"/>
  </w:num>
  <w:num w:numId="11">
    <w:abstractNumId w:val="12"/>
  </w:num>
  <w:num w:numId="12">
    <w:abstractNumId w:val="15"/>
  </w:num>
  <w:num w:numId="13">
    <w:abstractNumId w:val="13"/>
  </w:num>
  <w:num w:numId="14">
    <w:abstractNumId w:val="5"/>
  </w:num>
  <w:num w:numId="15">
    <w:abstractNumId w:val="29"/>
  </w:num>
  <w:num w:numId="16">
    <w:abstractNumId w:val="18"/>
  </w:num>
  <w:num w:numId="17">
    <w:abstractNumId w:val="7"/>
  </w:num>
  <w:num w:numId="18">
    <w:abstractNumId w:val="17"/>
  </w:num>
  <w:num w:numId="19">
    <w:abstractNumId w:val="21"/>
  </w:num>
  <w:num w:numId="20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28"/>
  </w:num>
  <w:num w:numId="24">
    <w:abstractNumId w:val="6"/>
  </w:num>
  <w:num w:numId="25">
    <w:abstractNumId w:val="6"/>
    <w:lvlOverride w:ilvl="0">
      <w:startOverride w:val="1"/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567" w:hanging="567"/>
        </w:p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26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</w:num>
  <w:num w:numId="27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8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9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0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1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2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3">
    <w:abstractNumId w:val="2"/>
  </w:num>
  <w:num w:numId="34">
    <w:abstractNumId w:val="22"/>
  </w:num>
  <w:num w:numId="35">
    <w:abstractNumId w:val="23"/>
  </w:num>
  <w:num w:numId="36">
    <w:abstractNumId w:val="9"/>
  </w:num>
  <w:num w:numId="37">
    <w:abstractNumId w:val="10"/>
  </w:num>
  <w:num w:numId="38">
    <w:abstractNumId w:val="20"/>
  </w:num>
  <w:num w:numId="39">
    <w:abstractNumId w:val="27"/>
  </w:num>
  <w:num w:numId="40">
    <w:abstractNumId w:val="0"/>
  </w:num>
  <w:num w:numId="41">
    <w:abstractNumId w:val="26"/>
  </w:num>
  <w:num w:numId="42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7"/>
  <w:proofState w:spelling="clean" w:grammar="clean"/>
  <w:attachedTemplate r:id="rId1"/>
  <w:defaultTabStop w:val="720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213"/>
    <w:rsid w:val="000032BC"/>
    <w:rsid w:val="00027677"/>
    <w:rsid w:val="00036D50"/>
    <w:rsid w:val="000370BE"/>
    <w:rsid w:val="0005690A"/>
    <w:rsid w:val="00056DB4"/>
    <w:rsid w:val="00060A37"/>
    <w:rsid w:val="0006457C"/>
    <w:rsid w:val="00070A72"/>
    <w:rsid w:val="00075F28"/>
    <w:rsid w:val="00082315"/>
    <w:rsid w:val="000A1B66"/>
    <w:rsid w:val="000A3A18"/>
    <w:rsid w:val="000B5B51"/>
    <w:rsid w:val="000C2F5A"/>
    <w:rsid w:val="000C3A9F"/>
    <w:rsid w:val="000D589E"/>
    <w:rsid w:val="000F0228"/>
    <w:rsid w:val="0011012F"/>
    <w:rsid w:val="0012507A"/>
    <w:rsid w:val="001339C7"/>
    <w:rsid w:val="00142439"/>
    <w:rsid w:val="00146435"/>
    <w:rsid w:val="001774AE"/>
    <w:rsid w:val="001949A7"/>
    <w:rsid w:val="001C5A54"/>
    <w:rsid w:val="001C5EB9"/>
    <w:rsid w:val="001E5859"/>
    <w:rsid w:val="00203F92"/>
    <w:rsid w:val="00215950"/>
    <w:rsid w:val="00223FE4"/>
    <w:rsid w:val="002376DE"/>
    <w:rsid w:val="00282750"/>
    <w:rsid w:val="002C5703"/>
    <w:rsid w:val="002E3E1A"/>
    <w:rsid w:val="003118C8"/>
    <w:rsid w:val="00311EBA"/>
    <w:rsid w:val="0033440C"/>
    <w:rsid w:val="003514BC"/>
    <w:rsid w:val="0036736C"/>
    <w:rsid w:val="00376AF9"/>
    <w:rsid w:val="003772EA"/>
    <w:rsid w:val="003907A3"/>
    <w:rsid w:val="003A4FB4"/>
    <w:rsid w:val="003B06E1"/>
    <w:rsid w:val="003C7E86"/>
    <w:rsid w:val="003D0B24"/>
    <w:rsid w:val="003D5288"/>
    <w:rsid w:val="003E71F4"/>
    <w:rsid w:val="00423637"/>
    <w:rsid w:val="00450DB9"/>
    <w:rsid w:val="00456C93"/>
    <w:rsid w:val="00460D18"/>
    <w:rsid w:val="00463568"/>
    <w:rsid w:val="00464FCE"/>
    <w:rsid w:val="004801DC"/>
    <w:rsid w:val="004A2E9E"/>
    <w:rsid w:val="004C1946"/>
    <w:rsid w:val="004C34F5"/>
    <w:rsid w:val="004D0F1A"/>
    <w:rsid w:val="004E5E02"/>
    <w:rsid w:val="00520489"/>
    <w:rsid w:val="0055217B"/>
    <w:rsid w:val="00552B06"/>
    <w:rsid w:val="00564213"/>
    <w:rsid w:val="005A4F32"/>
    <w:rsid w:val="005B6192"/>
    <w:rsid w:val="005D2DB7"/>
    <w:rsid w:val="00613A71"/>
    <w:rsid w:val="006326D7"/>
    <w:rsid w:val="0064508B"/>
    <w:rsid w:val="0066513B"/>
    <w:rsid w:val="00670F05"/>
    <w:rsid w:val="006760A0"/>
    <w:rsid w:val="006B35AA"/>
    <w:rsid w:val="006C42A2"/>
    <w:rsid w:val="006D0C96"/>
    <w:rsid w:val="006D14DF"/>
    <w:rsid w:val="0070537F"/>
    <w:rsid w:val="00725435"/>
    <w:rsid w:val="00732BC2"/>
    <w:rsid w:val="0073726B"/>
    <w:rsid w:val="00751A44"/>
    <w:rsid w:val="00772C00"/>
    <w:rsid w:val="00796A7F"/>
    <w:rsid w:val="007A2C18"/>
    <w:rsid w:val="007C0D20"/>
    <w:rsid w:val="007C6463"/>
    <w:rsid w:val="007E3D07"/>
    <w:rsid w:val="007F4348"/>
    <w:rsid w:val="008012F1"/>
    <w:rsid w:val="00855006"/>
    <w:rsid w:val="008901AE"/>
    <w:rsid w:val="008B3A5F"/>
    <w:rsid w:val="008B719F"/>
    <w:rsid w:val="008C5856"/>
    <w:rsid w:val="008C7B19"/>
    <w:rsid w:val="008E213F"/>
    <w:rsid w:val="008E3110"/>
    <w:rsid w:val="0091116C"/>
    <w:rsid w:val="00913BB3"/>
    <w:rsid w:val="009150E4"/>
    <w:rsid w:val="0091791F"/>
    <w:rsid w:val="00926B3E"/>
    <w:rsid w:val="00932F15"/>
    <w:rsid w:val="00943440"/>
    <w:rsid w:val="009C32FA"/>
    <w:rsid w:val="009D01B4"/>
    <w:rsid w:val="009D38E2"/>
    <w:rsid w:val="009F2C0A"/>
    <w:rsid w:val="00A13DBD"/>
    <w:rsid w:val="00A14C3C"/>
    <w:rsid w:val="00A2362E"/>
    <w:rsid w:val="00A72C36"/>
    <w:rsid w:val="00A807EE"/>
    <w:rsid w:val="00AA7176"/>
    <w:rsid w:val="00AC779E"/>
    <w:rsid w:val="00AC7AE4"/>
    <w:rsid w:val="00AE4157"/>
    <w:rsid w:val="00AF6F19"/>
    <w:rsid w:val="00B101B7"/>
    <w:rsid w:val="00B34C83"/>
    <w:rsid w:val="00B4015F"/>
    <w:rsid w:val="00B5719D"/>
    <w:rsid w:val="00B75342"/>
    <w:rsid w:val="00B94A58"/>
    <w:rsid w:val="00BD0523"/>
    <w:rsid w:val="00C01536"/>
    <w:rsid w:val="00C021E9"/>
    <w:rsid w:val="00C03EEA"/>
    <w:rsid w:val="00C1589F"/>
    <w:rsid w:val="00C15FE8"/>
    <w:rsid w:val="00C26311"/>
    <w:rsid w:val="00C35812"/>
    <w:rsid w:val="00C51CAF"/>
    <w:rsid w:val="00C72641"/>
    <w:rsid w:val="00C72AD2"/>
    <w:rsid w:val="00C82F79"/>
    <w:rsid w:val="00CC1439"/>
    <w:rsid w:val="00CC51D0"/>
    <w:rsid w:val="00D40CE0"/>
    <w:rsid w:val="00D87232"/>
    <w:rsid w:val="00D96419"/>
    <w:rsid w:val="00DA2804"/>
    <w:rsid w:val="00DB0A4B"/>
    <w:rsid w:val="00DB4E53"/>
    <w:rsid w:val="00DD5AC4"/>
    <w:rsid w:val="00DD7069"/>
    <w:rsid w:val="00DE4502"/>
    <w:rsid w:val="00E00339"/>
    <w:rsid w:val="00E142A8"/>
    <w:rsid w:val="00E16E9B"/>
    <w:rsid w:val="00E24500"/>
    <w:rsid w:val="00E44860"/>
    <w:rsid w:val="00E71FC1"/>
    <w:rsid w:val="00E8030B"/>
    <w:rsid w:val="00E85E9D"/>
    <w:rsid w:val="00E92443"/>
    <w:rsid w:val="00E97D29"/>
    <w:rsid w:val="00EC5855"/>
    <w:rsid w:val="00ED6B96"/>
    <w:rsid w:val="00EE558C"/>
    <w:rsid w:val="00EE58C0"/>
    <w:rsid w:val="00F1265B"/>
    <w:rsid w:val="00F20128"/>
    <w:rsid w:val="00F27B5F"/>
    <w:rsid w:val="00F35903"/>
    <w:rsid w:val="00F446AF"/>
    <w:rsid w:val="00F512A5"/>
    <w:rsid w:val="00F5258E"/>
    <w:rsid w:val="00F55758"/>
    <w:rsid w:val="00F57F90"/>
    <w:rsid w:val="00F6363D"/>
    <w:rsid w:val="00F64C9C"/>
    <w:rsid w:val="00F8215E"/>
    <w:rsid w:val="00FB5F98"/>
    <w:rsid w:val="00FD12AB"/>
    <w:rsid w:val="00FE5844"/>
    <w:rsid w:val="00FF3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5DBE55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Ttulo1">
    <w:name w:val="heading 1"/>
    <w:basedOn w:val="Normal"/>
    <w:next w:val="Normal"/>
    <w:link w:val="Ttulo1Car"/>
    <w:uiPriority w:val="9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Ttulo2">
    <w:name w:val="heading 2"/>
    <w:basedOn w:val="Normal"/>
    <w:next w:val="Normal"/>
    <w:link w:val="Ttulo2Car"/>
    <w:uiPriority w:val="2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iPriority w:val="2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iPriority w:val="2"/>
    <w:qFormat/>
    <w:rsid w:val="00ED6B96"/>
    <w:pPr>
      <w:keepNext/>
      <w:outlineLvl w:val="3"/>
    </w:pPr>
    <w:rPr>
      <w:b/>
      <w:bCs/>
      <w:szCs w:val="28"/>
    </w:rPr>
  </w:style>
  <w:style w:type="paragraph" w:styleId="Ttulo5">
    <w:name w:val="heading 5"/>
    <w:basedOn w:val="Ttulo4"/>
    <w:next w:val="Normal"/>
    <w:link w:val="Ttulo5Car"/>
    <w:uiPriority w:val="2"/>
    <w:qFormat/>
    <w:rsid w:val="009C32FA"/>
    <w:pPr>
      <w:keepLines/>
      <w:tabs>
        <w:tab w:val="num" w:pos="567"/>
      </w:tabs>
      <w:spacing w:before="40" w:after="120" w:line="240" w:lineRule="auto"/>
      <w:ind w:left="567" w:hanging="567"/>
      <w:jc w:val="left"/>
      <w:outlineLvl w:val="4"/>
    </w:pPr>
    <w:rPr>
      <w:rFonts w:eastAsiaTheme="majorEastAsia" w:cstheme="majorBidi"/>
      <w:bCs w:val="0"/>
      <w:iCs/>
      <w:sz w:val="24"/>
      <w:szCs w:val="24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a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Encabezado">
    <w:name w:val="header"/>
    <w:basedOn w:val="Normal"/>
    <w:link w:val="EncabezadoCar"/>
    <w:uiPriority w:val="99"/>
    <w:rsid w:val="00ED6B96"/>
    <w:pPr>
      <w:tabs>
        <w:tab w:val="center" w:pos="4536"/>
        <w:tab w:val="right" w:pos="9072"/>
      </w:tabs>
    </w:pPr>
  </w:style>
  <w:style w:type="character" w:customStyle="1" w:styleId="Ttulo1Car">
    <w:name w:val="Título 1 Car"/>
    <w:link w:val="Ttulo1"/>
    <w:uiPriority w:val="9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Ttulo3Car">
    <w:name w:val="Título 3 Car"/>
    <w:link w:val="Ttulo3"/>
    <w:uiPriority w:val="2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Ttulo4Car">
    <w:name w:val="Título 4 Car"/>
    <w:link w:val="Ttulo4"/>
    <w:uiPriority w:val="2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EncabezadoCar">
    <w:name w:val="Encabezado Car"/>
    <w:link w:val="Encabezado"/>
    <w:uiPriority w:val="99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Ttulo2Car">
    <w:name w:val="Título 2 Car"/>
    <w:link w:val="Ttulo2"/>
    <w:uiPriority w:val="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ipervnculo">
    <w:name w:val="Hyperlink"/>
    <w:uiPriority w:val="99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Fuentedeprrafopredeter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Prrafodelista">
    <w:name w:val="List Paragraph"/>
    <w:basedOn w:val="Normal"/>
    <w:uiPriority w:val="34"/>
    <w:qFormat/>
    <w:rsid w:val="00B4015F"/>
    <w:pPr>
      <w:ind w:left="720"/>
      <w:contextualSpacing/>
    </w:pPr>
  </w:style>
  <w:style w:type="character" w:customStyle="1" w:styleId="MStitleChar">
    <w:name w:val="MS title Char"/>
    <w:basedOn w:val="Fuentedeprrafopredeter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Fuentedeprrafopredeter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Epgrafe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Fuentedeprrafopredeter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Piedepgina">
    <w:name w:val="footer"/>
    <w:basedOn w:val="Normal"/>
    <w:link w:val="PiedepginaC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Fuentedeprrafopredeter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Fuentedeprrafopredeter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customStyle="1" w:styleId="AuthorList">
    <w:name w:val="Author List"/>
    <w:aliases w:val="Keywords,Abstract"/>
    <w:basedOn w:val="Subttulo"/>
    <w:next w:val="Normal"/>
    <w:uiPriority w:val="1"/>
    <w:qFormat/>
    <w:rsid w:val="00772C00"/>
    <w:pPr>
      <w:numPr>
        <w:ilvl w:val="0"/>
      </w:numPr>
      <w:spacing w:before="240" w:after="240" w:line="240" w:lineRule="auto"/>
      <w:jc w:val="left"/>
    </w:pPr>
    <w:rPr>
      <w:rFonts w:ascii="Times New Roman" w:eastAsiaTheme="minorHAnsi" w:hAnsi="Times New Roman" w:cs="Times New Roman"/>
      <w:b/>
      <w:color w:val="auto"/>
      <w:spacing w:val="0"/>
      <w:sz w:val="24"/>
      <w:szCs w:val="24"/>
      <w:lang w:val="en-US" w:eastAsia="en-US"/>
    </w:rPr>
  </w:style>
  <w:style w:type="paragraph" w:styleId="Subttulo">
    <w:name w:val="Subtitle"/>
    <w:basedOn w:val="Normal"/>
    <w:next w:val="Normal"/>
    <w:link w:val="SubttuloCar"/>
    <w:uiPriority w:val="99"/>
    <w:qFormat/>
    <w:rsid w:val="00772C0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99"/>
    <w:rsid w:val="00772C0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de-DE"/>
    </w:rPr>
  </w:style>
  <w:style w:type="character" w:customStyle="1" w:styleId="Ttulo5Car">
    <w:name w:val="Título 5 Car"/>
    <w:basedOn w:val="Fuentedeprrafopredeter"/>
    <w:link w:val="Ttulo5"/>
    <w:uiPriority w:val="2"/>
    <w:rsid w:val="009C32FA"/>
    <w:rPr>
      <w:rFonts w:ascii="Times New Roman" w:eastAsiaTheme="majorEastAsia" w:hAnsi="Times New Roman" w:cstheme="majorBidi"/>
      <w:b/>
      <w:iCs/>
      <w:sz w:val="24"/>
      <w:szCs w:val="24"/>
      <w:lang w:val="en-US" w:eastAsia="en-US"/>
    </w:rPr>
  </w:style>
  <w:style w:type="character" w:styleId="Enfasis">
    <w:name w:val="Emphasis"/>
    <w:basedOn w:val="Fuentedeprrafopredeter"/>
    <w:uiPriority w:val="20"/>
    <w:qFormat/>
    <w:rsid w:val="009C32FA"/>
    <w:rPr>
      <w:rFonts w:ascii="Times New Roman" w:hAnsi="Times New Roman"/>
      <w:i/>
      <w:iCs/>
    </w:rPr>
  </w:style>
  <w:style w:type="character" w:styleId="Textoennegrita">
    <w:name w:val="Strong"/>
    <w:basedOn w:val="Fuentedeprrafopredeter"/>
    <w:uiPriority w:val="22"/>
    <w:qFormat/>
    <w:rsid w:val="009C32FA"/>
    <w:rPr>
      <w:rFonts w:ascii="Times New Roman" w:hAnsi="Times New Roman"/>
      <w:b/>
      <w:bCs/>
    </w:rPr>
  </w:style>
  <w:style w:type="paragraph" w:styleId="NormalWeb">
    <w:name w:val="Normal (Web)"/>
    <w:basedOn w:val="Normal"/>
    <w:uiPriority w:val="99"/>
    <w:unhideWhenUsed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n-US" w:eastAsia="en-US"/>
    </w:rPr>
  </w:style>
  <w:style w:type="table" w:styleId="Tablaconcuadrcula">
    <w:name w:val="Table Grid"/>
    <w:basedOn w:val="Tablanormal"/>
    <w:uiPriority w:val="39"/>
    <w:rsid w:val="009C32FA"/>
    <w:rPr>
      <w:rFonts w:asciiTheme="majorHAnsi" w:eastAsiaTheme="minorHAnsi" w:hAnsiTheme="maj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9C32FA"/>
    <w:pPr>
      <w:spacing w:before="12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C32FA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C32FA"/>
    <w:pPr>
      <w:spacing w:line="240" w:lineRule="auto"/>
      <w:jc w:val="left"/>
    </w:pPr>
    <w:rPr>
      <w:rFonts w:eastAsiaTheme="minorHAnsi"/>
      <w:szCs w:val="20"/>
      <w:lang w:val="es-ES_tradnl" w:eastAsia="es-ES_tradnl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C32FA"/>
    <w:rPr>
      <w:rFonts w:ascii="Times New Roman" w:eastAsiaTheme="minorHAnsi" w:hAnsi="Times New Roman"/>
      <w:lang w:val="es-ES_tradnl" w:eastAsia="es-ES_tradnl"/>
    </w:rPr>
  </w:style>
  <w:style w:type="character" w:styleId="Refdenotaalfinal">
    <w:name w:val="endnote reference"/>
    <w:basedOn w:val="Fuentedeprrafopredeter"/>
    <w:uiPriority w:val="99"/>
    <w:semiHidden/>
    <w:unhideWhenUsed/>
    <w:rsid w:val="009C32FA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C32F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C32FA"/>
    <w:pPr>
      <w:spacing w:before="120" w:after="24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C32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C32FA"/>
    <w:rPr>
      <w:rFonts w:ascii="Times New Roman" w:eastAsiaTheme="minorHAnsi" w:hAnsi="Times New Roman" w:cstheme="minorBidi"/>
      <w:b/>
      <w:bCs/>
      <w:lang w:val="en-U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9C32FA"/>
    <w:rPr>
      <w:color w:val="800080" w:themeColor="followedHyperlink"/>
      <w:u w:val="single"/>
    </w:rPr>
  </w:style>
  <w:style w:type="paragraph" w:styleId="Ttulo">
    <w:name w:val="Title"/>
    <w:basedOn w:val="Normal"/>
    <w:next w:val="Normal"/>
    <w:link w:val="TtuloCar"/>
    <w:qFormat/>
    <w:rsid w:val="009C32FA"/>
    <w:pPr>
      <w:suppressLineNumbers/>
      <w:spacing w:before="240" w:after="360" w:line="240" w:lineRule="auto"/>
      <w:jc w:val="center"/>
    </w:pPr>
    <w:rPr>
      <w:rFonts w:eastAsiaTheme="minorHAnsi"/>
      <w:b/>
      <w:sz w:val="32"/>
      <w:szCs w:val="32"/>
      <w:lang w:val="en-US" w:eastAsia="en-US"/>
    </w:rPr>
  </w:style>
  <w:style w:type="character" w:customStyle="1" w:styleId="TtuloCar">
    <w:name w:val="Título Car"/>
    <w:basedOn w:val="Fuentedeprrafopredeter"/>
    <w:link w:val="Ttulo"/>
    <w:rsid w:val="009C32FA"/>
    <w:rPr>
      <w:rFonts w:ascii="Times New Roman" w:eastAsiaTheme="minorHAnsi" w:hAnsi="Times New Roman"/>
      <w:b/>
      <w:sz w:val="32"/>
      <w:szCs w:val="32"/>
      <w:lang w:val="en-US" w:eastAsia="en-US"/>
    </w:rPr>
  </w:style>
  <w:style w:type="paragraph" w:styleId="Sinespaciado">
    <w:name w:val="No Spacing"/>
    <w:uiPriority w:val="1"/>
    <w:unhideWhenUsed/>
    <w:qFormat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styleId="nfasissutil">
    <w:name w:val="Subtle Emphasis"/>
    <w:basedOn w:val="Fuentedeprrafopredeter"/>
    <w:uiPriority w:val="19"/>
    <w:qFormat/>
    <w:rsid w:val="009C32FA"/>
    <w:rPr>
      <w:rFonts w:ascii="Times New Roman" w:hAnsi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unhideWhenUsed/>
    <w:rsid w:val="009C32FA"/>
    <w:rPr>
      <w:rFonts w:ascii="Times New Roman" w:hAnsi="Times New Roman"/>
      <w:i/>
      <w:iCs/>
      <w:color w:val="auto"/>
    </w:rPr>
  </w:style>
  <w:style w:type="paragraph" w:styleId="Cita">
    <w:name w:val="Quote"/>
    <w:basedOn w:val="Normal"/>
    <w:next w:val="Normal"/>
    <w:link w:val="CitaCar"/>
    <w:uiPriority w:val="29"/>
    <w:qFormat/>
    <w:rsid w:val="009C32FA"/>
    <w:pPr>
      <w:spacing w:before="200" w:after="160" w:line="240" w:lineRule="auto"/>
      <w:ind w:left="864" w:right="864"/>
      <w:jc w:val="center"/>
    </w:pPr>
    <w:rPr>
      <w:rFonts w:eastAsiaTheme="minorHAnsi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customStyle="1" w:styleId="CitaCar">
    <w:name w:val="Cita Car"/>
    <w:basedOn w:val="Fuentedeprrafopredeter"/>
    <w:link w:val="Cita"/>
    <w:uiPriority w:val="29"/>
    <w:rsid w:val="009C32FA"/>
    <w:rPr>
      <w:rFonts w:ascii="Times New Roman" w:eastAsiaTheme="minorHAnsi" w:hAnsi="Times New Roman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styleId="Referenciaintensa">
    <w:name w:val="Intense Reference"/>
    <w:basedOn w:val="Fuentedeprrafopredeter"/>
    <w:uiPriority w:val="32"/>
    <w:qFormat/>
    <w:rsid w:val="009C32FA"/>
    <w:rPr>
      <w:b/>
      <w:bCs/>
      <w:smallCaps/>
      <w:color w:val="auto"/>
      <w:spacing w:val="5"/>
    </w:rPr>
  </w:style>
  <w:style w:type="character" w:styleId="Ttulodelibro">
    <w:name w:val="Book Title"/>
    <w:basedOn w:val="Fuentedeprrafopredeter"/>
    <w:uiPriority w:val="33"/>
    <w:qFormat/>
    <w:rsid w:val="009C32FA"/>
    <w:rPr>
      <w:rFonts w:ascii="Times New Roman" w:hAnsi="Times New Roman"/>
      <w:b/>
      <w:bCs/>
      <w:i/>
      <w:iCs/>
      <w:spacing w:val="5"/>
    </w:rPr>
  </w:style>
  <w:style w:type="numbering" w:customStyle="1" w:styleId="Headings">
    <w:name w:val="Headings"/>
    <w:uiPriority w:val="99"/>
    <w:rsid w:val="009C32FA"/>
    <w:pPr>
      <w:numPr>
        <w:numId w:val="24"/>
      </w:numPr>
    </w:pPr>
  </w:style>
  <w:style w:type="paragraph" w:styleId="Revisin">
    <w:name w:val="Revision"/>
    <w:hidden/>
    <w:uiPriority w:val="99"/>
    <w:semiHidden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paragraph" w:customStyle="1" w:styleId="NatureGeosciences">
    <w:name w:val="*_NatureGeosciences"/>
    <w:basedOn w:val="Normal"/>
    <w:link w:val="NatureGeosciencesCar"/>
    <w:rsid w:val="009C32FA"/>
    <w:pPr>
      <w:spacing w:after="200" w:line="480" w:lineRule="auto"/>
      <w:jc w:val="left"/>
    </w:pPr>
    <w:rPr>
      <w:rFonts w:eastAsiaTheme="minorHAnsi" w:cstheme="minorBidi"/>
      <w:sz w:val="24"/>
      <w:szCs w:val="22"/>
      <w:lang w:val="en-US" w:eastAsia="en-US"/>
    </w:rPr>
  </w:style>
  <w:style w:type="character" w:customStyle="1" w:styleId="NatureGeosciencesCar">
    <w:name w:val="*_NatureGeosciences Car"/>
    <w:basedOn w:val="Fuentedeprrafopredeter"/>
    <w:link w:val="NatureGeosciences"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customStyle="1" w:styleId="naranja">
    <w:name w:val="naranja"/>
    <w:basedOn w:val="Fuentedeprrafopredeter"/>
    <w:rsid w:val="009C32FA"/>
  </w:style>
  <w:style w:type="character" w:customStyle="1" w:styleId="apple-converted-space">
    <w:name w:val="apple-converted-space"/>
    <w:basedOn w:val="Fuentedeprrafopredeter"/>
    <w:rsid w:val="009C32FA"/>
  </w:style>
  <w:style w:type="paragraph" w:customStyle="1" w:styleId="Bibliografa1">
    <w:name w:val="Bibliografía1"/>
    <w:basedOn w:val="Normal"/>
    <w:rsid w:val="009C32FA"/>
    <w:pPr>
      <w:spacing w:line="240" w:lineRule="auto"/>
      <w:ind w:left="720" w:hanging="720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2">
    <w:name w:val="Bibliografía2"/>
    <w:basedOn w:val="Normal"/>
    <w:rsid w:val="009C32FA"/>
    <w:pPr>
      <w:spacing w:before="120" w:after="240" w:line="240" w:lineRule="auto"/>
      <w:ind w:left="720" w:hanging="720"/>
      <w:jc w:val="left"/>
    </w:pPr>
    <w:rPr>
      <w:rFonts w:eastAsiaTheme="minorHAnsi" w:cstheme="minorBidi"/>
      <w:sz w:val="24"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C32F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Theme="minorHAnsi" w:hAnsi="Courier New" w:cs="Courier New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C32FA"/>
    <w:rPr>
      <w:rFonts w:ascii="Courier New" w:eastAsiaTheme="minorHAnsi" w:hAnsi="Courier New" w:cs="Courier New"/>
      <w:lang w:val="es-ES_tradnl" w:eastAsia="es-ES_tradnl"/>
    </w:rPr>
  </w:style>
  <w:style w:type="paragraph" w:customStyle="1" w:styleId="ecl-paragraph">
    <w:name w:val="ecl-paragraph"/>
    <w:basedOn w:val="Normal"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3">
    <w:name w:val="Bibliografía3"/>
    <w:basedOn w:val="Normal"/>
    <w:rsid w:val="000D589E"/>
    <w:pPr>
      <w:spacing w:after="240" w:line="240" w:lineRule="auto"/>
    </w:pPr>
  </w:style>
  <w:style w:type="paragraph" w:customStyle="1" w:styleId="SupplementaryMaterial">
    <w:name w:val="Supplementary Material"/>
    <w:basedOn w:val="Ttulo"/>
    <w:next w:val="Ttulo"/>
    <w:qFormat/>
    <w:rsid w:val="00C15FE8"/>
    <w:pPr>
      <w:spacing w:after="120"/>
    </w:pPr>
    <w:rPr>
      <w:i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7E86"/>
    <w:pPr>
      <w:spacing w:line="240" w:lineRule="auto"/>
    </w:pPr>
    <w:rPr>
      <w:sz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7E86"/>
    <w:rPr>
      <w:rFonts w:ascii="Times New Roman" w:eastAsia="Times New Roman" w:hAnsi="Times New Roman"/>
      <w:sz w:val="24"/>
      <w:szCs w:val="24"/>
      <w:lang w:eastAsia="de-D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Ttulo1">
    <w:name w:val="heading 1"/>
    <w:basedOn w:val="Normal"/>
    <w:next w:val="Normal"/>
    <w:link w:val="Ttulo1Car"/>
    <w:uiPriority w:val="9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Ttulo2">
    <w:name w:val="heading 2"/>
    <w:basedOn w:val="Normal"/>
    <w:next w:val="Normal"/>
    <w:link w:val="Ttulo2Car"/>
    <w:uiPriority w:val="2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iPriority w:val="2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iPriority w:val="2"/>
    <w:qFormat/>
    <w:rsid w:val="00ED6B96"/>
    <w:pPr>
      <w:keepNext/>
      <w:outlineLvl w:val="3"/>
    </w:pPr>
    <w:rPr>
      <w:b/>
      <w:bCs/>
      <w:szCs w:val="28"/>
    </w:rPr>
  </w:style>
  <w:style w:type="paragraph" w:styleId="Ttulo5">
    <w:name w:val="heading 5"/>
    <w:basedOn w:val="Ttulo4"/>
    <w:next w:val="Normal"/>
    <w:link w:val="Ttulo5Car"/>
    <w:uiPriority w:val="2"/>
    <w:qFormat/>
    <w:rsid w:val="009C32FA"/>
    <w:pPr>
      <w:keepLines/>
      <w:tabs>
        <w:tab w:val="num" w:pos="567"/>
      </w:tabs>
      <w:spacing w:before="40" w:after="120" w:line="240" w:lineRule="auto"/>
      <w:ind w:left="567" w:hanging="567"/>
      <w:jc w:val="left"/>
      <w:outlineLvl w:val="4"/>
    </w:pPr>
    <w:rPr>
      <w:rFonts w:eastAsiaTheme="majorEastAsia" w:cstheme="majorBidi"/>
      <w:bCs w:val="0"/>
      <w:iCs/>
      <w:sz w:val="24"/>
      <w:szCs w:val="24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a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Encabezado">
    <w:name w:val="header"/>
    <w:basedOn w:val="Normal"/>
    <w:link w:val="EncabezadoCar"/>
    <w:uiPriority w:val="99"/>
    <w:rsid w:val="00ED6B96"/>
    <w:pPr>
      <w:tabs>
        <w:tab w:val="center" w:pos="4536"/>
        <w:tab w:val="right" w:pos="9072"/>
      </w:tabs>
    </w:pPr>
  </w:style>
  <w:style w:type="character" w:customStyle="1" w:styleId="Ttulo1Car">
    <w:name w:val="Título 1 Car"/>
    <w:link w:val="Ttulo1"/>
    <w:uiPriority w:val="9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Ttulo3Car">
    <w:name w:val="Título 3 Car"/>
    <w:link w:val="Ttulo3"/>
    <w:uiPriority w:val="2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Ttulo4Car">
    <w:name w:val="Título 4 Car"/>
    <w:link w:val="Ttulo4"/>
    <w:uiPriority w:val="2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EncabezadoCar">
    <w:name w:val="Encabezado Car"/>
    <w:link w:val="Encabezado"/>
    <w:uiPriority w:val="99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Ttulo2Car">
    <w:name w:val="Título 2 Car"/>
    <w:link w:val="Ttulo2"/>
    <w:uiPriority w:val="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ipervnculo">
    <w:name w:val="Hyperlink"/>
    <w:uiPriority w:val="99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Fuentedeprrafopredeter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Prrafodelista">
    <w:name w:val="List Paragraph"/>
    <w:basedOn w:val="Normal"/>
    <w:uiPriority w:val="34"/>
    <w:qFormat/>
    <w:rsid w:val="00B4015F"/>
    <w:pPr>
      <w:ind w:left="720"/>
      <w:contextualSpacing/>
    </w:pPr>
  </w:style>
  <w:style w:type="character" w:customStyle="1" w:styleId="MStitleChar">
    <w:name w:val="MS title Char"/>
    <w:basedOn w:val="Fuentedeprrafopredeter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Fuentedeprrafopredeter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Epgrafe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Fuentedeprrafopredeter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Piedepgina">
    <w:name w:val="footer"/>
    <w:basedOn w:val="Normal"/>
    <w:link w:val="PiedepginaC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Fuentedeprrafopredeter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Fuentedeprrafopredeter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customStyle="1" w:styleId="AuthorList">
    <w:name w:val="Author List"/>
    <w:aliases w:val="Keywords,Abstract"/>
    <w:basedOn w:val="Subttulo"/>
    <w:next w:val="Normal"/>
    <w:uiPriority w:val="1"/>
    <w:qFormat/>
    <w:rsid w:val="00772C00"/>
    <w:pPr>
      <w:numPr>
        <w:ilvl w:val="0"/>
      </w:numPr>
      <w:spacing w:before="240" w:after="240" w:line="240" w:lineRule="auto"/>
      <w:jc w:val="left"/>
    </w:pPr>
    <w:rPr>
      <w:rFonts w:ascii="Times New Roman" w:eastAsiaTheme="minorHAnsi" w:hAnsi="Times New Roman" w:cs="Times New Roman"/>
      <w:b/>
      <w:color w:val="auto"/>
      <w:spacing w:val="0"/>
      <w:sz w:val="24"/>
      <w:szCs w:val="24"/>
      <w:lang w:val="en-US" w:eastAsia="en-US"/>
    </w:rPr>
  </w:style>
  <w:style w:type="paragraph" w:styleId="Subttulo">
    <w:name w:val="Subtitle"/>
    <w:basedOn w:val="Normal"/>
    <w:next w:val="Normal"/>
    <w:link w:val="SubttuloCar"/>
    <w:uiPriority w:val="99"/>
    <w:qFormat/>
    <w:rsid w:val="00772C0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99"/>
    <w:rsid w:val="00772C0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de-DE"/>
    </w:rPr>
  </w:style>
  <w:style w:type="character" w:customStyle="1" w:styleId="Ttulo5Car">
    <w:name w:val="Título 5 Car"/>
    <w:basedOn w:val="Fuentedeprrafopredeter"/>
    <w:link w:val="Ttulo5"/>
    <w:uiPriority w:val="2"/>
    <w:rsid w:val="009C32FA"/>
    <w:rPr>
      <w:rFonts w:ascii="Times New Roman" w:eastAsiaTheme="majorEastAsia" w:hAnsi="Times New Roman" w:cstheme="majorBidi"/>
      <w:b/>
      <w:iCs/>
      <w:sz w:val="24"/>
      <w:szCs w:val="24"/>
      <w:lang w:val="en-US" w:eastAsia="en-US"/>
    </w:rPr>
  </w:style>
  <w:style w:type="character" w:styleId="Enfasis">
    <w:name w:val="Emphasis"/>
    <w:basedOn w:val="Fuentedeprrafopredeter"/>
    <w:uiPriority w:val="20"/>
    <w:qFormat/>
    <w:rsid w:val="009C32FA"/>
    <w:rPr>
      <w:rFonts w:ascii="Times New Roman" w:hAnsi="Times New Roman"/>
      <w:i/>
      <w:iCs/>
    </w:rPr>
  </w:style>
  <w:style w:type="character" w:styleId="Textoennegrita">
    <w:name w:val="Strong"/>
    <w:basedOn w:val="Fuentedeprrafopredeter"/>
    <w:uiPriority w:val="22"/>
    <w:qFormat/>
    <w:rsid w:val="009C32FA"/>
    <w:rPr>
      <w:rFonts w:ascii="Times New Roman" w:hAnsi="Times New Roman"/>
      <w:b/>
      <w:bCs/>
    </w:rPr>
  </w:style>
  <w:style w:type="paragraph" w:styleId="NormalWeb">
    <w:name w:val="Normal (Web)"/>
    <w:basedOn w:val="Normal"/>
    <w:uiPriority w:val="99"/>
    <w:unhideWhenUsed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n-US" w:eastAsia="en-US"/>
    </w:rPr>
  </w:style>
  <w:style w:type="table" w:styleId="Tablaconcuadrcula">
    <w:name w:val="Table Grid"/>
    <w:basedOn w:val="Tablanormal"/>
    <w:uiPriority w:val="39"/>
    <w:rsid w:val="009C32FA"/>
    <w:rPr>
      <w:rFonts w:asciiTheme="majorHAnsi" w:eastAsiaTheme="minorHAnsi" w:hAnsiTheme="maj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9C32FA"/>
    <w:pPr>
      <w:spacing w:before="12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C32FA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C32FA"/>
    <w:pPr>
      <w:spacing w:line="240" w:lineRule="auto"/>
      <w:jc w:val="left"/>
    </w:pPr>
    <w:rPr>
      <w:rFonts w:eastAsiaTheme="minorHAnsi"/>
      <w:szCs w:val="20"/>
      <w:lang w:val="es-ES_tradnl" w:eastAsia="es-ES_tradnl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C32FA"/>
    <w:rPr>
      <w:rFonts w:ascii="Times New Roman" w:eastAsiaTheme="minorHAnsi" w:hAnsi="Times New Roman"/>
      <w:lang w:val="es-ES_tradnl" w:eastAsia="es-ES_tradnl"/>
    </w:rPr>
  </w:style>
  <w:style w:type="character" w:styleId="Refdenotaalfinal">
    <w:name w:val="endnote reference"/>
    <w:basedOn w:val="Fuentedeprrafopredeter"/>
    <w:uiPriority w:val="99"/>
    <w:semiHidden/>
    <w:unhideWhenUsed/>
    <w:rsid w:val="009C32FA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C32F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C32FA"/>
    <w:pPr>
      <w:spacing w:before="120" w:after="24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C32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C32FA"/>
    <w:rPr>
      <w:rFonts w:ascii="Times New Roman" w:eastAsiaTheme="minorHAnsi" w:hAnsi="Times New Roman" w:cstheme="minorBidi"/>
      <w:b/>
      <w:bCs/>
      <w:lang w:val="en-U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9C32FA"/>
    <w:rPr>
      <w:color w:val="800080" w:themeColor="followedHyperlink"/>
      <w:u w:val="single"/>
    </w:rPr>
  </w:style>
  <w:style w:type="paragraph" w:styleId="Ttulo">
    <w:name w:val="Title"/>
    <w:basedOn w:val="Normal"/>
    <w:next w:val="Normal"/>
    <w:link w:val="TtuloCar"/>
    <w:qFormat/>
    <w:rsid w:val="009C32FA"/>
    <w:pPr>
      <w:suppressLineNumbers/>
      <w:spacing w:before="240" w:after="360" w:line="240" w:lineRule="auto"/>
      <w:jc w:val="center"/>
    </w:pPr>
    <w:rPr>
      <w:rFonts w:eastAsiaTheme="minorHAnsi"/>
      <w:b/>
      <w:sz w:val="32"/>
      <w:szCs w:val="32"/>
      <w:lang w:val="en-US" w:eastAsia="en-US"/>
    </w:rPr>
  </w:style>
  <w:style w:type="character" w:customStyle="1" w:styleId="TtuloCar">
    <w:name w:val="Título Car"/>
    <w:basedOn w:val="Fuentedeprrafopredeter"/>
    <w:link w:val="Ttulo"/>
    <w:rsid w:val="009C32FA"/>
    <w:rPr>
      <w:rFonts w:ascii="Times New Roman" w:eastAsiaTheme="minorHAnsi" w:hAnsi="Times New Roman"/>
      <w:b/>
      <w:sz w:val="32"/>
      <w:szCs w:val="32"/>
      <w:lang w:val="en-US" w:eastAsia="en-US"/>
    </w:rPr>
  </w:style>
  <w:style w:type="paragraph" w:styleId="Sinespaciado">
    <w:name w:val="No Spacing"/>
    <w:uiPriority w:val="1"/>
    <w:unhideWhenUsed/>
    <w:qFormat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styleId="nfasissutil">
    <w:name w:val="Subtle Emphasis"/>
    <w:basedOn w:val="Fuentedeprrafopredeter"/>
    <w:uiPriority w:val="19"/>
    <w:qFormat/>
    <w:rsid w:val="009C32FA"/>
    <w:rPr>
      <w:rFonts w:ascii="Times New Roman" w:hAnsi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unhideWhenUsed/>
    <w:rsid w:val="009C32FA"/>
    <w:rPr>
      <w:rFonts w:ascii="Times New Roman" w:hAnsi="Times New Roman"/>
      <w:i/>
      <w:iCs/>
      <w:color w:val="auto"/>
    </w:rPr>
  </w:style>
  <w:style w:type="paragraph" w:styleId="Cita">
    <w:name w:val="Quote"/>
    <w:basedOn w:val="Normal"/>
    <w:next w:val="Normal"/>
    <w:link w:val="CitaCar"/>
    <w:uiPriority w:val="29"/>
    <w:qFormat/>
    <w:rsid w:val="009C32FA"/>
    <w:pPr>
      <w:spacing w:before="200" w:after="160" w:line="240" w:lineRule="auto"/>
      <w:ind w:left="864" w:right="864"/>
      <w:jc w:val="center"/>
    </w:pPr>
    <w:rPr>
      <w:rFonts w:eastAsiaTheme="minorHAnsi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customStyle="1" w:styleId="CitaCar">
    <w:name w:val="Cita Car"/>
    <w:basedOn w:val="Fuentedeprrafopredeter"/>
    <w:link w:val="Cita"/>
    <w:uiPriority w:val="29"/>
    <w:rsid w:val="009C32FA"/>
    <w:rPr>
      <w:rFonts w:ascii="Times New Roman" w:eastAsiaTheme="minorHAnsi" w:hAnsi="Times New Roman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styleId="Referenciaintensa">
    <w:name w:val="Intense Reference"/>
    <w:basedOn w:val="Fuentedeprrafopredeter"/>
    <w:uiPriority w:val="32"/>
    <w:qFormat/>
    <w:rsid w:val="009C32FA"/>
    <w:rPr>
      <w:b/>
      <w:bCs/>
      <w:smallCaps/>
      <w:color w:val="auto"/>
      <w:spacing w:val="5"/>
    </w:rPr>
  </w:style>
  <w:style w:type="character" w:styleId="Ttulodelibro">
    <w:name w:val="Book Title"/>
    <w:basedOn w:val="Fuentedeprrafopredeter"/>
    <w:uiPriority w:val="33"/>
    <w:qFormat/>
    <w:rsid w:val="009C32FA"/>
    <w:rPr>
      <w:rFonts w:ascii="Times New Roman" w:hAnsi="Times New Roman"/>
      <w:b/>
      <w:bCs/>
      <w:i/>
      <w:iCs/>
      <w:spacing w:val="5"/>
    </w:rPr>
  </w:style>
  <w:style w:type="numbering" w:customStyle="1" w:styleId="Headings">
    <w:name w:val="Headings"/>
    <w:uiPriority w:val="99"/>
    <w:rsid w:val="009C32FA"/>
    <w:pPr>
      <w:numPr>
        <w:numId w:val="24"/>
      </w:numPr>
    </w:pPr>
  </w:style>
  <w:style w:type="paragraph" w:styleId="Revisin">
    <w:name w:val="Revision"/>
    <w:hidden/>
    <w:uiPriority w:val="99"/>
    <w:semiHidden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paragraph" w:customStyle="1" w:styleId="NatureGeosciences">
    <w:name w:val="*_NatureGeosciences"/>
    <w:basedOn w:val="Normal"/>
    <w:link w:val="NatureGeosciencesCar"/>
    <w:rsid w:val="009C32FA"/>
    <w:pPr>
      <w:spacing w:after="200" w:line="480" w:lineRule="auto"/>
      <w:jc w:val="left"/>
    </w:pPr>
    <w:rPr>
      <w:rFonts w:eastAsiaTheme="minorHAnsi" w:cstheme="minorBidi"/>
      <w:sz w:val="24"/>
      <w:szCs w:val="22"/>
      <w:lang w:val="en-US" w:eastAsia="en-US"/>
    </w:rPr>
  </w:style>
  <w:style w:type="character" w:customStyle="1" w:styleId="NatureGeosciencesCar">
    <w:name w:val="*_NatureGeosciences Car"/>
    <w:basedOn w:val="Fuentedeprrafopredeter"/>
    <w:link w:val="NatureGeosciences"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customStyle="1" w:styleId="naranja">
    <w:name w:val="naranja"/>
    <w:basedOn w:val="Fuentedeprrafopredeter"/>
    <w:rsid w:val="009C32FA"/>
  </w:style>
  <w:style w:type="character" w:customStyle="1" w:styleId="apple-converted-space">
    <w:name w:val="apple-converted-space"/>
    <w:basedOn w:val="Fuentedeprrafopredeter"/>
    <w:rsid w:val="009C32FA"/>
  </w:style>
  <w:style w:type="paragraph" w:customStyle="1" w:styleId="Bibliografa1">
    <w:name w:val="Bibliografía1"/>
    <w:basedOn w:val="Normal"/>
    <w:rsid w:val="009C32FA"/>
    <w:pPr>
      <w:spacing w:line="240" w:lineRule="auto"/>
      <w:ind w:left="720" w:hanging="720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2">
    <w:name w:val="Bibliografía2"/>
    <w:basedOn w:val="Normal"/>
    <w:rsid w:val="009C32FA"/>
    <w:pPr>
      <w:spacing w:before="120" w:after="240" w:line="240" w:lineRule="auto"/>
      <w:ind w:left="720" w:hanging="720"/>
      <w:jc w:val="left"/>
    </w:pPr>
    <w:rPr>
      <w:rFonts w:eastAsiaTheme="minorHAnsi" w:cstheme="minorBidi"/>
      <w:sz w:val="24"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C32F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Theme="minorHAnsi" w:hAnsi="Courier New" w:cs="Courier New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C32FA"/>
    <w:rPr>
      <w:rFonts w:ascii="Courier New" w:eastAsiaTheme="minorHAnsi" w:hAnsi="Courier New" w:cs="Courier New"/>
      <w:lang w:val="es-ES_tradnl" w:eastAsia="es-ES_tradnl"/>
    </w:rPr>
  </w:style>
  <w:style w:type="paragraph" w:customStyle="1" w:styleId="ecl-paragraph">
    <w:name w:val="ecl-paragraph"/>
    <w:basedOn w:val="Normal"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3">
    <w:name w:val="Bibliografía3"/>
    <w:basedOn w:val="Normal"/>
    <w:rsid w:val="000D589E"/>
    <w:pPr>
      <w:spacing w:after="240" w:line="240" w:lineRule="auto"/>
    </w:pPr>
  </w:style>
  <w:style w:type="paragraph" w:customStyle="1" w:styleId="SupplementaryMaterial">
    <w:name w:val="Supplementary Material"/>
    <w:basedOn w:val="Ttulo"/>
    <w:next w:val="Ttulo"/>
    <w:qFormat/>
    <w:rsid w:val="00C15FE8"/>
    <w:pPr>
      <w:spacing w:after="120"/>
    </w:pPr>
    <w:rPr>
      <w:i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7E86"/>
    <w:pPr>
      <w:spacing w:line="240" w:lineRule="auto"/>
    </w:pPr>
    <w:rPr>
      <w:sz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7E86"/>
    <w:rPr>
      <w:rFonts w:ascii="Times New Roman" w:eastAsia="Times New Roman" w:hAnsi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713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2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2.tiff"/><Relationship Id="rId21" Type="http://schemas.openxmlformats.org/officeDocument/2006/relationships/image" Target="media/image13.png"/><Relationship Id="rId22" Type="http://schemas.openxmlformats.org/officeDocument/2006/relationships/footer" Target="footer1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tiff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C2623C-051B-7949-B4C6-90D871F5A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\CopernicusTemplates\Free-Forms\Blank.dotm</Template>
  <TotalTime>1</TotalTime>
  <Pages>18</Pages>
  <Words>2094</Words>
  <Characters>11519</Characters>
  <Application>Microsoft Macintosh Word</Application>
  <DocSecurity>0</DocSecurity>
  <Lines>95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Blank</vt:lpstr>
    </vt:vector>
  </TitlesOfParts>
  <Company>Copernicus Gesellschaft mbH</Company>
  <LinksUpToDate>false</LinksUpToDate>
  <CharactersWithSpaces>13586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Martin Rasmussen</dc:creator>
  <cp:lastModifiedBy>Isabel Reche Cañabate</cp:lastModifiedBy>
  <cp:revision>2</cp:revision>
  <cp:lastPrinted>2016-02-01T07:21:00Z</cp:lastPrinted>
  <dcterms:created xsi:type="dcterms:W3CDTF">2020-04-30T17:22:00Z</dcterms:created>
  <dcterms:modified xsi:type="dcterms:W3CDTF">2020-04-30T17:22:00Z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zotero-version="5.0.81"&gt;&lt;session id="kWXIAxnk"/&gt;&lt;style id="http://www.zotero.org/styles/copernicus-publications" hasBibliography="1" bibliographyStyleHasBeenSet="1"/&gt;&lt;prefs&gt;&lt;pref name="fieldType" value="Field"/&gt;&lt;pref name="dontAskDe</vt:lpwstr>
  </property>
  <property fmtid="{D5CDD505-2E9C-101B-9397-08002B2CF9AE}" pid="3" name="ZOTERO_PREF_2">
    <vt:lpwstr>layCitationUpdates" value="true"/&gt;&lt;/prefs&gt;&lt;/data&gt;</vt:lpwstr>
  </property>
</Properties>
</file>